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72CE6">
      <w:pPr>
        <w:jc w:val="center"/>
        <w:rPr>
          <w:rFonts w:hint="default" w:ascii="黑体" w:hAnsi="黑体" w:eastAsia="黑体" w:cs="黑体"/>
          <w:b/>
          <w:bCs w:val="0"/>
          <w:sz w:val="32"/>
          <w:szCs w:val="32"/>
          <w:lang w:val="en-US" w:eastAsia="zh-CN"/>
        </w:rPr>
      </w:pPr>
      <w:r>
        <w:rPr>
          <w:rFonts w:hint="eastAsia" w:ascii="黑体" w:hAnsi="黑体" w:eastAsia="黑体" w:cs="黑体"/>
          <w:b/>
          <w:bCs w:val="0"/>
          <w:sz w:val="44"/>
          <w:szCs w:val="44"/>
          <w:lang w:val="en-US" w:eastAsia="zh-CN"/>
        </w:rPr>
        <w:t>电磁水表2026年(第一批)采购项目招标公告</w:t>
      </w:r>
    </w:p>
    <w:p w14:paraId="2A9EF91A">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启东市吕四自来水厂有限公司就电磁水表2026年(第一批)采购项目招标公告即将实施，现就该项目进行招标采购。</w:t>
      </w:r>
    </w:p>
    <w:p w14:paraId="550AEC0D">
      <w:pPr>
        <w:numPr>
          <w:ilvl w:val="0"/>
          <w:numId w:val="1"/>
        </w:numPr>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采购需求：</w:t>
      </w:r>
    </w:p>
    <w:tbl>
      <w:tblPr>
        <w:tblStyle w:val="6"/>
        <w:tblW w:w="9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1432"/>
        <w:gridCol w:w="1417"/>
        <w:gridCol w:w="850"/>
        <w:gridCol w:w="835"/>
        <w:gridCol w:w="1895"/>
        <w:gridCol w:w="2060"/>
      </w:tblGrid>
      <w:tr w14:paraId="1C172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86" w:type="dxa"/>
            <w:vAlign w:val="center"/>
          </w:tcPr>
          <w:p w14:paraId="62C4EF23">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序号</w:t>
            </w:r>
          </w:p>
        </w:tc>
        <w:tc>
          <w:tcPr>
            <w:tcW w:w="1432" w:type="dxa"/>
            <w:vAlign w:val="center"/>
          </w:tcPr>
          <w:p w14:paraId="7A7198A9">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物品名称</w:t>
            </w:r>
          </w:p>
        </w:tc>
        <w:tc>
          <w:tcPr>
            <w:tcW w:w="1417" w:type="dxa"/>
            <w:vAlign w:val="center"/>
          </w:tcPr>
          <w:p w14:paraId="53E09F99">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规格/型号</w:t>
            </w:r>
          </w:p>
        </w:tc>
        <w:tc>
          <w:tcPr>
            <w:tcW w:w="850" w:type="dxa"/>
            <w:vAlign w:val="center"/>
          </w:tcPr>
          <w:p w14:paraId="67A93CC8">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数量</w:t>
            </w:r>
          </w:p>
        </w:tc>
        <w:tc>
          <w:tcPr>
            <w:tcW w:w="835" w:type="dxa"/>
            <w:vAlign w:val="center"/>
          </w:tcPr>
          <w:p w14:paraId="30EA3859">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单位</w:t>
            </w:r>
          </w:p>
        </w:tc>
        <w:tc>
          <w:tcPr>
            <w:tcW w:w="1895" w:type="dxa"/>
            <w:vAlign w:val="center"/>
          </w:tcPr>
          <w:p w14:paraId="39B661BF">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单价(元)</w:t>
            </w:r>
          </w:p>
        </w:tc>
        <w:tc>
          <w:tcPr>
            <w:tcW w:w="2060" w:type="dxa"/>
            <w:vAlign w:val="center"/>
          </w:tcPr>
          <w:p w14:paraId="1A084508">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合计金额(元)</w:t>
            </w:r>
          </w:p>
        </w:tc>
      </w:tr>
      <w:tr w14:paraId="5220B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86" w:type="dxa"/>
            <w:vAlign w:val="center"/>
          </w:tcPr>
          <w:p w14:paraId="77E99D57">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w:t>
            </w:r>
          </w:p>
        </w:tc>
        <w:tc>
          <w:tcPr>
            <w:tcW w:w="1432" w:type="dxa"/>
            <w:vAlign w:val="center"/>
          </w:tcPr>
          <w:p w14:paraId="30A26E92">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电磁水表</w:t>
            </w:r>
          </w:p>
        </w:tc>
        <w:tc>
          <w:tcPr>
            <w:tcW w:w="1417" w:type="dxa"/>
            <w:vAlign w:val="center"/>
          </w:tcPr>
          <w:p w14:paraId="7A869003">
            <w:pPr>
              <w:pStyle w:val="5"/>
              <w:spacing w:before="32" w:line="218" w:lineRule="auto"/>
              <w:jc w:val="center"/>
              <w:rPr>
                <w:rFonts w:hint="eastAsia" w:ascii="仿宋_GB2312" w:hAnsi="仿宋_GB2312" w:eastAsia="仿宋_GB2312" w:cs="仿宋_GB2312"/>
                <w:spacing w:val="5"/>
                <w:sz w:val="28"/>
                <w:szCs w:val="28"/>
                <w:lang w:val="en-US" w:eastAsia="zh-CN"/>
              </w:rPr>
            </w:pPr>
            <w:r>
              <w:rPr>
                <w:rFonts w:hint="eastAsia" w:ascii="仿宋_GB2312" w:hAnsi="仿宋_GB2312" w:eastAsia="仿宋_GB2312" w:cs="仿宋_GB2312"/>
                <w:spacing w:val="5"/>
                <w:sz w:val="28"/>
                <w:szCs w:val="28"/>
              </w:rPr>
              <w:t>DN</w:t>
            </w:r>
            <w:r>
              <w:rPr>
                <w:rFonts w:hint="eastAsia" w:ascii="仿宋_GB2312" w:hAnsi="仿宋_GB2312" w:eastAsia="仿宋_GB2312" w:cs="仿宋_GB2312"/>
                <w:spacing w:val="5"/>
                <w:sz w:val="28"/>
                <w:szCs w:val="28"/>
                <w:lang w:val="en-US" w:eastAsia="zh-CN"/>
              </w:rPr>
              <w:t>300</w:t>
            </w:r>
          </w:p>
        </w:tc>
        <w:tc>
          <w:tcPr>
            <w:tcW w:w="850" w:type="dxa"/>
            <w:vAlign w:val="center"/>
          </w:tcPr>
          <w:p w14:paraId="76E6FD5D">
            <w:pPr>
              <w:pStyle w:val="5"/>
              <w:spacing w:before="32" w:line="218" w:lineRule="auto"/>
              <w:jc w:val="center"/>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val="en-US" w:eastAsia="zh-CN"/>
              </w:rPr>
              <w:t>1</w:t>
            </w:r>
          </w:p>
        </w:tc>
        <w:tc>
          <w:tcPr>
            <w:tcW w:w="835" w:type="dxa"/>
            <w:vAlign w:val="center"/>
          </w:tcPr>
          <w:p w14:paraId="1585160E">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只</w:t>
            </w:r>
          </w:p>
        </w:tc>
        <w:tc>
          <w:tcPr>
            <w:tcW w:w="1895" w:type="dxa"/>
            <w:vAlign w:val="center"/>
          </w:tcPr>
          <w:p w14:paraId="2081D534">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15325</w:t>
            </w:r>
            <w:r>
              <w:rPr>
                <w:rFonts w:hint="eastAsia" w:ascii="仿宋_GB2312" w:hAnsi="仿宋_GB2312" w:eastAsia="仿宋_GB2312" w:cs="仿宋_GB2312"/>
                <w:spacing w:val="5"/>
                <w:sz w:val="28"/>
                <w:szCs w:val="28"/>
              </w:rPr>
              <w:t>.00</w:t>
            </w:r>
          </w:p>
        </w:tc>
        <w:tc>
          <w:tcPr>
            <w:tcW w:w="2060" w:type="dxa"/>
            <w:vAlign w:val="center"/>
          </w:tcPr>
          <w:p w14:paraId="5697AFB3">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15325</w:t>
            </w:r>
            <w:r>
              <w:rPr>
                <w:rFonts w:hint="eastAsia" w:ascii="仿宋_GB2312" w:hAnsi="仿宋_GB2312" w:eastAsia="仿宋_GB2312" w:cs="仿宋_GB2312"/>
                <w:spacing w:val="5"/>
                <w:sz w:val="28"/>
                <w:szCs w:val="28"/>
              </w:rPr>
              <w:t>.00</w:t>
            </w:r>
          </w:p>
        </w:tc>
      </w:tr>
      <w:tr w14:paraId="3774D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86" w:type="dxa"/>
            <w:vAlign w:val="center"/>
          </w:tcPr>
          <w:p w14:paraId="36A9446F">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w:t>
            </w:r>
          </w:p>
        </w:tc>
        <w:tc>
          <w:tcPr>
            <w:tcW w:w="1432" w:type="dxa"/>
            <w:vAlign w:val="center"/>
          </w:tcPr>
          <w:p w14:paraId="02E36B60">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电磁水表</w:t>
            </w:r>
          </w:p>
        </w:tc>
        <w:tc>
          <w:tcPr>
            <w:tcW w:w="1417" w:type="dxa"/>
            <w:vAlign w:val="center"/>
          </w:tcPr>
          <w:p w14:paraId="613750C3">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DN</w:t>
            </w:r>
            <w:r>
              <w:rPr>
                <w:rFonts w:hint="eastAsia" w:ascii="仿宋_GB2312" w:hAnsi="仿宋_GB2312" w:eastAsia="仿宋_GB2312" w:cs="仿宋_GB2312"/>
                <w:spacing w:val="5"/>
                <w:sz w:val="28"/>
                <w:szCs w:val="28"/>
                <w:lang w:val="en-US" w:eastAsia="zh-CN"/>
              </w:rPr>
              <w:t>1</w:t>
            </w:r>
            <w:r>
              <w:rPr>
                <w:rFonts w:hint="eastAsia" w:ascii="仿宋_GB2312" w:hAnsi="仿宋_GB2312" w:eastAsia="仿宋_GB2312" w:cs="仿宋_GB2312"/>
                <w:spacing w:val="5"/>
                <w:sz w:val="28"/>
                <w:szCs w:val="28"/>
              </w:rPr>
              <w:t>50</w:t>
            </w:r>
          </w:p>
        </w:tc>
        <w:tc>
          <w:tcPr>
            <w:tcW w:w="850" w:type="dxa"/>
            <w:vAlign w:val="center"/>
          </w:tcPr>
          <w:p w14:paraId="12BD47DD">
            <w:pPr>
              <w:pStyle w:val="5"/>
              <w:spacing w:before="32" w:line="218" w:lineRule="auto"/>
              <w:jc w:val="center"/>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val="en-US" w:eastAsia="zh-CN"/>
              </w:rPr>
              <w:t>4</w:t>
            </w:r>
          </w:p>
        </w:tc>
        <w:tc>
          <w:tcPr>
            <w:tcW w:w="835" w:type="dxa"/>
            <w:vAlign w:val="center"/>
          </w:tcPr>
          <w:p w14:paraId="5CBD9720">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只</w:t>
            </w:r>
          </w:p>
        </w:tc>
        <w:tc>
          <w:tcPr>
            <w:tcW w:w="1895" w:type="dxa"/>
            <w:vAlign w:val="center"/>
          </w:tcPr>
          <w:p w14:paraId="3A068FB6">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11850</w:t>
            </w:r>
            <w:r>
              <w:rPr>
                <w:rFonts w:hint="eastAsia" w:ascii="仿宋_GB2312" w:hAnsi="仿宋_GB2312" w:eastAsia="仿宋_GB2312" w:cs="仿宋_GB2312"/>
                <w:spacing w:val="5"/>
                <w:sz w:val="28"/>
                <w:szCs w:val="28"/>
              </w:rPr>
              <w:t>.00</w:t>
            </w:r>
          </w:p>
        </w:tc>
        <w:tc>
          <w:tcPr>
            <w:tcW w:w="2060" w:type="dxa"/>
            <w:vAlign w:val="center"/>
          </w:tcPr>
          <w:p w14:paraId="335E2906">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47400</w:t>
            </w:r>
            <w:r>
              <w:rPr>
                <w:rFonts w:hint="eastAsia" w:ascii="仿宋_GB2312" w:hAnsi="仿宋_GB2312" w:eastAsia="仿宋_GB2312" w:cs="仿宋_GB2312"/>
                <w:spacing w:val="5"/>
                <w:sz w:val="28"/>
                <w:szCs w:val="28"/>
              </w:rPr>
              <w:t>.00</w:t>
            </w:r>
          </w:p>
        </w:tc>
      </w:tr>
      <w:tr w14:paraId="4F808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86" w:type="dxa"/>
            <w:vAlign w:val="center"/>
          </w:tcPr>
          <w:p w14:paraId="301CCD58">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3</w:t>
            </w:r>
          </w:p>
        </w:tc>
        <w:tc>
          <w:tcPr>
            <w:tcW w:w="1432" w:type="dxa"/>
            <w:vAlign w:val="center"/>
          </w:tcPr>
          <w:p w14:paraId="1A922407">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电磁水表</w:t>
            </w:r>
          </w:p>
        </w:tc>
        <w:tc>
          <w:tcPr>
            <w:tcW w:w="1417" w:type="dxa"/>
            <w:vAlign w:val="center"/>
          </w:tcPr>
          <w:p w14:paraId="51BF658E">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DN100</w:t>
            </w:r>
          </w:p>
        </w:tc>
        <w:tc>
          <w:tcPr>
            <w:tcW w:w="850" w:type="dxa"/>
            <w:vAlign w:val="center"/>
          </w:tcPr>
          <w:p w14:paraId="58480B3B">
            <w:pPr>
              <w:pStyle w:val="5"/>
              <w:spacing w:before="32" w:line="218" w:lineRule="auto"/>
              <w:jc w:val="center"/>
              <w:rPr>
                <w:rFonts w:hint="eastAsia" w:ascii="仿宋_GB2312" w:hAnsi="仿宋_GB2312" w:eastAsia="仿宋_GB2312" w:cs="仿宋_GB2312"/>
                <w:spacing w:val="5"/>
                <w:sz w:val="28"/>
                <w:szCs w:val="28"/>
                <w:lang w:val="en-US" w:eastAsia="zh-CN"/>
              </w:rPr>
            </w:pPr>
            <w:r>
              <w:rPr>
                <w:rFonts w:hint="eastAsia" w:ascii="仿宋_GB2312" w:hAnsi="仿宋_GB2312" w:eastAsia="仿宋_GB2312" w:cs="仿宋_GB2312"/>
                <w:spacing w:val="5"/>
                <w:sz w:val="28"/>
                <w:szCs w:val="28"/>
              </w:rPr>
              <w:t>1</w:t>
            </w:r>
            <w:r>
              <w:rPr>
                <w:rFonts w:hint="eastAsia" w:ascii="仿宋_GB2312" w:hAnsi="仿宋_GB2312" w:eastAsia="仿宋_GB2312" w:cs="仿宋_GB2312"/>
                <w:spacing w:val="5"/>
                <w:sz w:val="28"/>
                <w:szCs w:val="28"/>
                <w:lang w:val="en-US" w:eastAsia="zh-CN"/>
              </w:rPr>
              <w:t>0</w:t>
            </w:r>
          </w:p>
        </w:tc>
        <w:tc>
          <w:tcPr>
            <w:tcW w:w="835" w:type="dxa"/>
            <w:vAlign w:val="center"/>
          </w:tcPr>
          <w:p w14:paraId="32B2426D">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只</w:t>
            </w:r>
          </w:p>
        </w:tc>
        <w:tc>
          <w:tcPr>
            <w:tcW w:w="1895" w:type="dxa"/>
            <w:vAlign w:val="center"/>
          </w:tcPr>
          <w:p w14:paraId="7AC22ABC">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10337.5</w:t>
            </w:r>
            <w:r>
              <w:rPr>
                <w:rFonts w:hint="eastAsia" w:ascii="仿宋_GB2312" w:hAnsi="仿宋_GB2312" w:eastAsia="仿宋_GB2312" w:cs="仿宋_GB2312"/>
                <w:spacing w:val="5"/>
                <w:sz w:val="28"/>
                <w:szCs w:val="28"/>
              </w:rPr>
              <w:t>0</w:t>
            </w:r>
          </w:p>
        </w:tc>
        <w:tc>
          <w:tcPr>
            <w:tcW w:w="2060" w:type="dxa"/>
            <w:vAlign w:val="center"/>
          </w:tcPr>
          <w:p w14:paraId="1E89FAAA">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103375</w:t>
            </w:r>
            <w:r>
              <w:rPr>
                <w:rFonts w:hint="eastAsia" w:ascii="仿宋_GB2312" w:hAnsi="仿宋_GB2312" w:eastAsia="仿宋_GB2312" w:cs="仿宋_GB2312"/>
                <w:spacing w:val="5"/>
                <w:sz w:val="28"/>
                <w:szCs w:val="28"/>
              </w:rPr>
              <w:t>.00</w:t>
            </w:r>
          </w:p>
        </w:tc>
      </w:tr>
      <w:tr w14:paraId="7016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3535" w:type="dxa"/>
            <w:gridSpan w:val="3"/>
            <w:vAlign w:val="center"/>
          </w:tcPr>
          <w:p w14:paraId="4B453A63">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总计金额(含税)</w:t>
            </w:r>
          </w:p>
        </w:tc>
        <w:tc>
          <w:tcPr>
            <w:tcW w:w="5640" w:type="dxa"/>
            <w:gridSpan w:val="4"/>
            <w:vAlign w:val="center"/>
          </w:tcPr>
          <w:p w14:paraId="7713EAE4">
            <w:pPr>
              <w:pStyle w:val="5"/>
              <w:keepNext w:val="0"/>
              <w:keepLines w:val="0"/>
              <w:pageBreakBefore w:val="0"/>
              <w:widowControl w:val="0"/>
              <w:kinsoku/>
              <w:wordWrap/>
              <w:overflowPunct/>
              <w:topLinePunct w:val="0"/>
              <w:autoSpaceDE/>
              <w:autoSpaceDN/>
              <w:bidi w:val="0"/>
              <w:adjustRightInd/>
              <w:snapToGrid/>
              <w:spacing w:before="32" w:line="400" w:lineRule="exact"/>
              <w:ind w:firstLine="290" w:firstLineChars="100"/>
              <w:jc w:val="both"/>
              <w:textAlignment w:val="auto"/>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大写：</w:t>
            </w:r>
            <w:r>
              <w:rPr>
                <w:rFonts w:hint="eastAsia" w:ascii="仿宋_GB2312" w:hAnsi="仿宋_GB2312" w:eastAsia="仿宋_GB2312" w:cs="仿宋_GB2312"/>
                <w:spacing w:val="5"/>
                <w:sz w:val="28"/>
                <w:szCs w:val="28"/>
                <w:lang w:val="en-US" w:eastAsia="zh-CN"/>
              </w:rPr>
              <w:t>壹拾陆万陆仟壹佰</w:t>
            </w:r>
            <w:r>
              <w:rPr>
                <w:rFonts w:hint="eastAsia" w:ascii="仿宋_GB2312" w:hAnsi="仿宋_GB2312" w:eastAsia="仿宋_GB2312" w:cs="仿宋_GB2312"/>
                <w:spacing w:val="5"/>
                <w:sz w:val="28"/>
                <w:szCs w:val="28"/>
              </w:rPr>
              <w:t>元整</w:t>
            </w:r>
          </w:p>
          <w:p w14:paraId="21B69775">
            <w:pPr>
              <w:pStyle w:val="5"/>
              <w:keepNext w:val="0"/>
              <w:keepLines w:val="0"/>
              <w:pageBreakBefore w:val="0"/>
              <w:widowControl w:val="0"/>
              <w:kinsoku/>
              <w:wordWrap/>
              <w:overflowPunct/>
              <w:topLinePunct w:val="0"/>
              <w:autoSpaceDE/>
              <w:autoSpaceDN/>
              <w:bidi w:val="0"/>
              <w:adjustRightInd/>
              <w:snapToGrid/>
              <w:spacing w:before="32" w:line="400" w:lineRule="exact"/>
              <w:ind w:firstLine="290" w:firstLineChars="100"/>
              <w:jc w:val="both"/>
              <w:textAlignment w:val="auto"/>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小写：</w:t>
            </w:r>
            <w:r>
              <w:rPr>
                <w:rFonts w:hint="default" w:ascii="Times New Roman" w:hAnsi="Times New Roman" w:eastAsia="仿宋_GB2312" w:cs="Times New Roman"/>
                <w:spacing w:val="5"/>
                <w:sz w:val="32"/>
                <w:szCs w:val="32"/>
                <w:lang w:val="en-US" w:eastAsia="zh-CN"/>
              </w:rPr>
              <w:t>1661</w:t>
            </w:r>
            <w:r>
              <w:rPr>
                <w:rFonts w:hint="default" w:ascii="Times New Roman" w:hAnsi="Times New Roman" w:eastAsia="仿宋_GB2312" w:cs="Times New Roman"/>
                <w:spacing w:val="5"/>
                <w:sz w:val="32"/>
                <w:szCs w:val="32"/>
              </w:rPr>
              <w:t>00.00</w:t>
            </w:r>
          </w:p>
        </w:tc>
      </w:tr>
    </w:tbl>
    <w:p w14:paraId="7087FDCB">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黑体" w:hAnsi="黑体" w:eastAsia="黑体" w:cs="黑体"/>
          <w:spacing w:val="0"/>
          <w:kern w:val="0"/>
          <w:sz w:val="32"/>
          <w:szCs w:val="32"/>
          <w:lang w:val="en-US" w:eastAsia="zh-CN"/>
        </w:rPr>
      </w:pPr>
      <w:r>
        <w:rPr>
          <w:rFonts w:hint="eastAsia" w:ascii="黑体" w:hAnsi="黑体" w:eastAsia="黑体" w:cs="黑体"/>
          <w:spacing w:val="0"/>
          <w:kern w:val="0"/>
          <w:sz w:val="32"/>
          <w:szCs w:val="32"/>
          <w:lang w:val="en-US" w:eastAsia="zh-CN"/>
        </w:rPr>
        <w:t>二、申请人的资格要求</w:t>
      </w:r>
    </w:p>
    <w:p w14:paraId="445986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1.满足《中华人民共和国政府采购法》第二十二条规定；</w:t>
      </w:r>
    </w:p>
    <w:p w14:paraId="1D6F72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2.未被“信用中国”、“中国政府采购网”、“信用江苏”网站列入失信被执行人、重大税收违法案件当事人名单、政府采购严重违法失信行为记录名单(提供网页截图);</w:t>
      </w:r>
    </w:p>
    <w:p w14:paraId="2EC3FB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3.投标人应为在中华人民共和国境内注册的货物制造商或经销商，提供本项目中所采购的货物及服务，提供有效的营业执照；</w:t>
      </w:r>
    </w:p>
    <w:p w14:paraId="1455CD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4.投标人应提供省级及以上由卫生行政主管部门颁发的涉及饮用水卫生安全产品卫生许可批件；</w:t>
      </w:r>
    </w:p>
    <w:p w14:paraId="5F9482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5.投标人提供的投标产品具有有效期内的质量监督检测中心出具的检验报告；</w:t>
      </w:r>
    </w:p>
    <w:p w14:paraId="193706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6.投标人提供产品相类似的供货业绩(提供合同及相应发票原件扫描件，加盖公章);</w:t>
      </w:r>
    </w:p>
    <w:p w14:paraId="06F4D8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7.本次招标不接受联合体形式投标。</w:t>
      </w:r>
    </w:p>
    <w:p w14:paraId="6488C4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8.禁止情形：</w:t>
      </w:r>
    </w:p>
    <w:p w14:paraId="1AEE04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拒绝以下投标人参与投标：</w:t>
      </w:r>
    </w:p>
    <w:p w14:paraId="42EFD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(1)单位负责人为同一人或者存在直接控股、管理关系的不同投标人，不得参加同一合同项下的政府采购活动。</w:t>
      </w:r>
    </w:p>
    <w:p w14:paraId="10FA61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(2)为采购项目提供整体设计、规范编制或者项目管理、监理、检测等服务的投标人，不得再参加本采购项目的其他采购活动。</w:t>
      </w:r>
    </w:p>
    <w:p w14:paraId="34312E63">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黑体" w:hAnsi="黑体" w:eastAsia="黑体" w:cs="黑体"/>
          <w:spacing w:val="0"/>
          <w:kern w:val="0"/>
          <w:sz w:val="32"/>
          <w:szCs w:val="32"/>
          <w:lang w:val="en-US" w:eastAsia="zh-CN"/>
        </w:rPr>
      </w:pPr>
      <w:r>
        <w:rPr>
          <w:rFonts w:hint="eastAsia" w:ascii="黑体" w:hAnsi="黑体" w:eastAsia="黑体" w:cs="黑体"/>
          <w:spacing w:val="0"/>
          <w:kern w:val="0"/>
          <w:sz w:val="32"/>
          <w:szCs w:val="32"/>
          <w:lang w:val="en-US" w:eastAsia="zh-CN"/>
        </w:rPr>
        <w:t>三、商务部分要求</w:t>
      </w:r>
    </w:p>
    <w:p w14:paraId="1C99F4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1.交货与服务时间和地点</w:t>
      </w:r>
    </w:p>
    <w:p w14:paraId="386ACA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(1)交货与服务时间：</w:t>
      </w:r>
      <w:r>
        <w:rPr>
          <w:rFonts w:hint="default" w:ascii="Times New Roman" w:hAnsi="Times New Roman" w:eastAsia="仿宋_GB2312" w:cs="Times New Roman"/>
          <w:sz w:val="32"/>
          <w:szCs w:val="40"/>
          <w:lang w:val="en-US" w:eastAsia="zh-CN"/>
        </w:rPr>
        <w:t>1</w:t>
      </w:r>
      <w:r>
        <w:rPr>
          <w:rFonts w:hint="eastAsia" w:ascii="仿宋_GB2312" w:hAnsi="仿宋_GB2312" w:eastAsia="仿宋_GB2312" w:cs="仿宋_GB2312"/>
          <w:sz w:val="32"/>
          <w:szCs w:val="40"/>
          <w:lang w:val="en-US" w:eastAsia="zh-CN"/>
        </w:rPr>
        <w:t>年。</w:t>
      </w:r>
    </w:p>
    <w:p w14:paraId="7B4DBB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(2)交货与服务地点：采购人指定地点。</w:t>
      </w:r>
    </w:p>
    <w:p w14:paraId="4E5C84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2.质保要求：</w:t>
      </w:r>
      <w:r>
        <w:rPr>
          <w:rFonts w:hint="default" w:ascii="Times New Roman" w:hAnsi="Times New Roman" w:eastAsia="仿宋_GB2312" w:cs="Times New Roman"/>
          <w:sz w:val="32"/>
          <w:szCs w:val="40"/>
          <w:lang w:val="en-US" w:eastAsia="zh-CN"/>
        </w:rPr>
        <w:t>6</w:t>
      </w:r>
      <w:r>
        <w:rPr>
          <w:rFonts w:hint="eastAsia" w:ascii="仿宋_GB2312" w:hAnsi="仿宋_GB2312" w:eastAsia="仿宋_GB2312" w:cs="仿宋_GB2312"/>
          <w:sz w:val="32"/>
          <w:szCs w:val="40"/>
          <w:lang w:val="en-US" w:eastAsia="zh-CN"/>
        </w:rPr>
        <w:t>年。</w:t>
      </w:r>
    </w:p>
    <w:p w14:paraId="7E7A92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验收要求：中标人签订合同后在招标人规定的时间内，必须将符合招标文件要求的所有合格货物送到指定地点，由采购人相关人员对所供货物进行外观和数量清点，由采购人相关人员委托第三方检测机构现场抽样送检(检测费用由供应商承担)。如抽检过程中中标人不能到场配合的，将视采购人为其委托单位配合抽检，并在相关文书签字确认。</w:t>
      </w:r>
    </w:p>
    <w:p w14:paraId="78D64A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4.质保、售后服务要求：供应商报价时须承诺所供货物的</w:t>
      </w:r>
      <w:r>
        <w:rPr>
          <w:rFonts w:hint="eastAsia" w:ascii="仿宋_GB2312" w:hAnsi="仿宋_GB2312" w:eastAsia="仿宋_GB2312" w:cs="仿宋_GB2312"/>
          <w:b/>
          <w:bCs/>
          <w:sz w:val="32"/>
          <w:szCs w:val="40"/>
          <w:u w:val="single"/>
          <w:lang w:val="en-US" w:eastAsia="zh-CN"/>
        </w:rPr>
        <w:t>免费质保期为陆年(含)以上</w:t>
      </w:r>
      <w:r>
        <w:rPr>
          <w:rFonts w:hint="eastAsia" w:ascii="仿宋_GB2312" w:hAnsi="仿宋_GB2312" w:eastAsia="仿宋_GB2312" w:cs="仿宋_GB2312"/>
          <w:sz w:val="32"/>
          <w:szCs w:val="40"/>
          <w:lang w:val="en-US" w:eastAsia="zh-CN"/>
        </w:rPr>
        <w:t>(原厂质保期高于供应商承诺质保期的，按原厂质保期计算。自验收合格报告签字确认日起，开始进入质保期)。质保期内，因供货方所供货物的制造质量出现问题，供货方在接采购方通知后</w:t>
      </w:r>
      <w:r>
        <w:rPr>
          <w:rFonts w:hint="default" w:ascii="Times New Roman" w:hAnsi="Times New Roman" w:eastAsia="仿宋_GB2312" w:cs="Times New Roman"/>
          <w:sz w:val="32"/>
          <w:szCs w:val="40"/>
          <w:lang w:val="en-US" w:eastAsia="zh-CN"/>
        </w:rPr>
        <w:t>12</w:t>
      </w:r>
      <w:r>
        <w:rPr>
          <w:rFonts w:hint="eastAsia" w:ascii="仿宋_GB2312" w:hAnsi="仿宋_GB2312" w:eastAsia="仿宋_GB2312" w:cs="仿宋_GB2312"/>
          <w:sz w:val="32"/>
          <w:szCs w:val="40"/>
          <w:lang w:val="en-US" w:eastAsia="zh-CN"/>
        </w:rPr>
        <w:t>小时内，情况紧急时</w:t>
      </w:r>
      <w:r>
        <w:rPr>
          <w:rFonts w:hint="default" w:ascii="Times New Roman" w:hAnsi="Times New Roman" w:eastAsia="仿宋_GB2312" w:cs="Times New Roman"/>
          <w:sz w:val="32"/>
          <w:szCs w:val="40"/>
          <w:lang w:val="en-US" w:eastAsia="zh-CN"/>
        </w:rPr>
        <w:t>8</w:t>
      </w:r>
      <w:r>
        <w:rPr>
          <w:rFonts w:hint="eastAsia" w:ascii="仿宋_GB2312" w:hAnsi="仿宋_GB2312" w:eastAsia="仿宋_GB2312" w:cs="仿宋_GB2312"/>
          <w:sz w:val="32"/>
          <w:szCs w:val="40"/>
          <w:lang w:val="en-US" w:eastAsia="zh-CN"/>
        </w:rPr>
        <w:t>小时内，派人员赶到采购方现场，免费排除问题。如供货方逾期不予答复和处理，则视为采购方上述要求已被接受。供货方应承担采购方自行补救而发生的一切损失和费用，采购方有权在保证金中直接扣除。如保证金不够支持本次损失费用，采购方有权向供货方索赔，且视质量引起出现问题造成的严重负面影响的将列入黑名单，不得再参与启东市吕四自来水厂有限公司的采购项目。</w:t>
      </w:r>
    </w:p>
    <w:p w14:paraId="750542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四、开标时间、地点：</w:t>
      </w:r>
    </w:p>
    <w:p w14:paraId="14EB7E9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u w:val="single"/>
          <w:lang w:val="en-US" w:eastAsia="zh-CN"/>
        </w:rPr>
        <w:t>请于2026年</w:t>
      </w:r>
      <w:r>
        <w:rPr>
          <w:rFonts w:hint="eastAsia" w:ascii="仿宋_GB2312" w:hAnsi="仿宋_GB2312" w:eastAsia="仿宋_GB2312" w:cs="仿宋_GB2312"/>
          <w:b/>
          <w:bCs/>
          <w:sz w:val="32"/>
          <w:szCs w:val="40"/>
          <w:u w:val="single"/>
          <w:lang w:val="en-US" w:eastAsia="zh-CN"/>
        </w:rPr>
        <w:t>2</w:t>
      </w:r>
      <w:r>
        <w:rPr>
          <w:rFonts w:hint="default" w:ascii="仿宋_GB2312" w:hAnsi="仿宋_GB2312" w:eastAsia="仿宋_GB2312" w:cs="仿宋_GB2312"/>
          <w:b/>
          <w:bCs/>
          <w:sz w:val="32"/>
          <w:szCs w:val="40"/>
          <w:u w:val="single"/>
          <w:lang w:val="en-US" w:eastAsia="zh-CN"/>
        </w:rPr>
        <w:t>月</w:t>
      </w:r>
      <w:r>
        <w:rPr>
          <w:rFonts w:hint="eastAsia" w:ascii="仿宋_GB2312" w:hAnsi="仿宋_GB2312" w:eastAsia="仿宋_GB2312" w:cs="仿宋_GB2312"/>
          <w:b/>
          <w:bCs/>
          <w:sz w:val="32"/>
          <w:szCs w:val="40"/>
          <w:u w:val="single"/>
          <w:lang w:val="en-US" w:eastAsia="zh-CN"/>
        </w:rPr>
        <w:t>28</w:t>
      </w:r>
      <w:r>
        <w:rPr>
          <w:rFonts w:hint="default" w:ascii="仿宋_GB2312" w:hAnsi="仿宋_GB2312" w:eastAsia="仿宋_GB2312" w:cs="仿宋_GB2312"/>
          <w:b/>
          <w:bCs/>
          <w:sz w:val="32"/>
          <w:szCs w:val="40"/>
          <w:u w:val="single"/>
          <w:lang w:val="en-US" w:eastAsia="zh-CN"/>
        </w:rPr>
        <w:t>日</w:t>
      </w:r>
      <w:r>
        <w:rPr>
          <w:rFonts w:hint="eastAsia" w:ascii="仿宋_GB2312" w:hAnsi="仿宋_GB2312" w:eastAsia="仿宋_GB2312" w:cs="仿宋_GB2312"/>
          <w:b/>
          <w:bCs/>
          <w:sz w:val="32"/>
          <w:szCs w:val="40"/>
          <w:u w:val="single"/>
          <w:lang w:val="en-US" w:eastAsia="zh-CN"/>
        </w:rPr>
        <w:t>上</w:t>
      </w:r>
      <w:r>
        <w:rPr>
          <w:rFonts w:hint="default" w:ascii="仿宋_GB2312" w:hAnsi="仿宋_GB2312" w:eastAsia="仿宋_GB2312" w:cs="仿宋_GB2312"/>
          <w:b/>
          <w:bCs/>
          <w:sz w:val="32"/>
          <w:szCs w:val="40"/>
          <w:u w:val="single"/>
          <w:lang w:val="en-US" w:eastAsia="zh-CN"/>
        </w:rPr>
        <w:t>午</w:t>
      </w:r>
      <w:r>
        <w:rPr>
          <w:rFonts w:hint="eastAsia" w:ascii="仿宋_GB2312" w:hAnsi="仿宋_GB2312" w:eastAsia="仿宋_GB2312" w:cs="仿宋_GB2312"/>
          <w:b/>
          <w:bCs/>
          <w:sz w:val="32"/>
          <w:szCs w:val="40"/>
          <w:u w:val="single"/>
          <w:lang w:val="en-US" w:eastAsia="zh-CN"/>
        </w:rPr>
        <w:t>10</w:t>
      </w:r>
      <w:r>
        <w:rPr>
          <w:rFonts w:hint="default" w:ascii="仿宋_GB2312" w:hAnsi="仿宋_GB2312" w:eastAsia="仿宋_GB2312" w:cs="仿宋_GB2312"/>
          <w:b/>
          <w:bCs/>
          <w:sz w:val="32"/>
          <w:szCs w:val="40"/>
          <w:u w:val="single"/>
          <w:lang w:val="en-US" w:eastAsia="zh-CN"/>
        </w:rPr>
        <w:t>:</w:t>
      </w:r>
      <w:r>
        <w:rPr>
          <w:rFonts w:hint="eastAsia" w:ascii="仿宋_GB2312" w:hAnsi="仿宋_GB2312" w:eastAsia="仿宋_GB2312" w:cs="仿宋_GB2312"/>
          <w:b/>
          <w:bCs/>
          <w:sz w:val="32"/>
          <w:szCs w:val="40"/>
          <w:u w:val="single"/>
          <w:lang w:val="en-US" w:eastAsia="zh-CN"/>
        </w:rPr>
        <w:t>00</w:t>
      </w:r>
      <w:r>
        <w:rPr>
          <w:rFonts w:hint="default" w:ascii="仿宋_GB2312" w:hAnsi="仿宋_GB2312" w:eastAsia="仿宋_GB2312" w:cs="仿宋_GB2312"/>
          <w:b/>
          <w:bCs/>
          <w:sz w:val="32"/>
          <w:szCs w:val="40"/>
          <w:u w:val="single"/>
          <w:lang w:val="en-US" w:eastAsia="zh-CN"/>
        </w:rPr>
        <w:t>时前携报价资料在启东市汇龙镇金沙江路672号启东市城投集团二楼开标室参与投标报价。</w:t>
      </w:r>
    </w:p>
    <w:p w14:paraId="15F124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五</w:t>
      </w:r>
      <w:r>
        <w:rPr>
          <w:rFonts w:hint="default" w:ascii="仿宋_GB2312" w:hAnsi="仿宋_GB2312" w:eastAsia="仿宋_GB2312" w:cs="仿宋_GB2312"/>
          <w:b/>
          <w:bCs/>
          <w:sz w:val="32"/>
          <w:szCs w:val="40"/>
          <w:lang w:val="en-US" w:eastAsia="zh-CN"/>
        </w:rPr>
        <w:t>、投标资料要求：</w:t>
      </w:r>
    </w:p>
    <w:p w14:paraId="23A4AD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u w:val="single"/>
          <w:lang w:val="en-US" w:eastAsia="zh-CN"/>
        </w:rPr>
      </w:pPr>
      <w:r>
        <w:rPr>
          <w:rFonts w:hint="default" w:ascii="仿宋_GB2312" w:hAnsi="仿宋_GB2312" w:eastAsia="仿宋_GB2312" w:cs="仿宋_GB2312"/>
          <w:b/>
          <w:bCs/>
          <w:sz w:val="32"/>
          <w:szCs w:val="40"/>
          <w:u w:val="single"/>
          <w:lang w:val="en-US" w:eastAsia="zh-CN"/>
        </w:rPr>
        <w:t>授权委托人须携带★资格审查材料：企业营业执照复印件、资质证书复印件、授权委托书原件、本人身份证正反面复印件、相关平台网页截图、其它材料。（以上所有材料必须加盖单位公章）★报价材料：投标函原件、报价清单（必须按提供的样表格式填写报价，并加盖单位公章）。</w:t>
      </w:r>
    </w:p>
    <w:p w14:paraId="6015863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40"/>
          <w:u w:val="single"/>
          <w:lang w:val="en-US" w:eastAsia="zh-CN"/>
        </w:rPr>
      </w:pPr>
      <w:r>
        <w:rPr>
          <w:rFonts w:hint="default" w:ascii="仿宋_GB2312" w:hAnsi="仿宋_GB2312" w:eastAsia="仿宋_GB2312" w:cs="仿宋_GB2312"/>
          <w:b/>
          <w:bCs/>
          <w:sz w:val="32"/>
          <w:szCs w:val="40"/>
          <w:u w:val="single"/>
          <w:lang w:val="en-US" w:eastAsia="zh-CN"/>
        </w:rPr>
        <w:t>★所有涉及报价的页面均必须加盖单位公章，资格审查材料和报价材料须分开密封，否则视为无效报价文件。投标文件装订成册密封并于封口处加盖投标人公章（不允许使用活页夹、拉杆夹、文件夹、塑料方便式书脊（插入式或穿孔式）装订），密封袋及投标文件封面上标明：招标人名</w:t>
      </w:r>
      <w:bookmarkStart w:id="0" w:name="_GoBack"/>
      <w:bookmarkEnd w:id="0"/>
      <w:r>
        <w:rPr>
          <w:rFonts w:hint="default" w:ascii="仿宋_GB2312" w:hAnsi="仿宋_GB2312" w:eastAsia="仿宋_GB2312" w:cs="仿宋_GB2312"/>
          <w:b/>
          <w:bCs/>
          <w:sz w:val="32"/>
          <w:szCs w:val="40"/>
          <w:u w:val="single"/>
          <w:lang w:val="en-US" w:eastAsia="zh-CN"/>
        </w:rPr>
        <w:t>称、项目名称、投标人名称，否则将</w:t>
      </w:r>
      <w:r>
        <w:rPr>
          <w:rFonts w:hint="eastAsia" w:ascii="仿宋_GB2312" w:hAnsi="仿宋_GB2312" w:eastAsia="仿宋_GB2312" w:cs="仿宋_GB2312"/>
          <w:b/>
          <w:bCs/>
          <w:sz w:val="32"/>
          <w:szCs w:val="40"/>
          <w:u w:val="single"/>
          <w:lang w:val="en-US" w:eastAsia="zh-CN"/>
        </w:rPr>
        <w:t>做</w:t>
      </w:r>
      <w:r>
        <w:rPr>
          <w:rFonts w:hint="default" w:ascii="仿宋_GB2312" w:hAnsi="仿宋_GB2312" w:eastAsia="仿宋_GB2312" w:cs="仿宋_GB2312"/>
          <w:b/>
          <w:bCs/>
          <w:sz w:val="32"/>
          <w:szCs w:val="40"/>
          <w:u w:val="single"/>
          <w:lang w:val="en-US" w:eastAsia="zh-CN"/>
        </w:rPr>
        <w:t>废标处理。</w:t>
      </w:r>
    </w:p>
    <w:p w14:paraId="6C2BDF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40"/>
          <w:lang w:val="en-US" w:eastAsia="zh-CN"/>
        </w:rPr>
      </w:pPr>
      <w:r>
        <w:rPr>
          <w:rFonts w:hint="eastAsia" w:ascii="黑体" w:hAnsi="黑体" w:eastAsia="黑体" w:cs="黑体"/>
          <w:spacing w:val="0"/>
          <w:kern w:val="0"/>
          <w:sz w:val="32"/>
          <w:szCs w:val="32"/>
          <w:lang w:val="en-US" w:eastAsia="zh-CN"/>
        </w:rPr>
        <w:t>六、</w:t>
      </w:r>
      <w:r>
        <w:rPr>
          <w:rFonts w:hint="eastAsia" w:ascii="黑体" w:hAnsi="黑体" w:eastAsia="黑体" w:cs="黑体"/>
          <w:spacing w:val="0"/>
          <w:kern w:val="0"/>
          <w:sz w:val="32"/>
          <w:szCs w:val="32"/>
          <w:u w:val="single"/>
          <w:lang w:val="en-US" w:eastAsia="zh-CN"/>
        </w:rPr>
        <w:t xml:space="preserve">最高限价(含税): </w:t>
      </w:r>
      <w:r>
        <w:rPr>
          <w:rFonts w:hint="default" w:ascii="Times New Roman" w:hAnsi="Times New Roman" w:eastAsia="仿宋_GB2312" w:cs="Times New Roman"/>
          <w:b/>
          <w:bCs/>
          <w:sz w:val="32"/>
          <w:szCs w:val="40"/>
          <w:u w:val="single"/>
          <w:lang w:val="en-US" w:eastAsia="zh-CN"/>
        </w:rPr>
        <w:t>166100.00</w:t>
      </w:r>
      <w:r>
        <w:rPr>
          <w:rFonts w:hint="eastAsia" w:ascii="仿宋_GB2312" w:hAnsi="仿宋_GB2312" w:eastAsia="仿宋_GB2312" w:cs="仿宋_GB2312"/>
          <w:b/>
          <w:bCs/>
          <w:sz w:val="32"/>
          <w:szCs w:val="40"/>
          <w:u w:val="single"/>
          <w:lang w:val="en-US" w:eastAsia="zh-CN"/>
        </w:rPr>
        <w:t>元</w:t>
      </w:r>
      <w:r>
        <w:rPr>
          <w:rFonts w:hint="eastAsia" w:ascii="仿宋_GB2312" w:hAnsi="仿宋_GB2312" w:eastAsia="仿宋_GB2312" w:cs="仿宋_GB2312"/>
          <w:b/>
          <w:bCs/>
          <w:sz w:val="32"/>
          <w:szCs w:val="40"/>
          <w:lang w:val="en-US" w:eastAsia="zh-CN"/>
        </w:rPr>
        <w:t>(网上公开询价，单位报价的平均值取整作为本次最高限价)。</w:t>
      </w:r>
    </w:p>
    <w:p w14:paraId="0B7E3CD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40"/>
          <w:u w:val="single"/>
          <w:lang w:val="en-US" w:eastAsia="zh-CN"/>
        </w:rPr>
      </w:pPr>
      <w:r>
        <w:rPr>
          <w:rFonts w:hint="eastAsia" w:ascii="仿宋_GB2312" w:hAnsi="仿宋_GB2312" w:eastAsia="仿宋_GB2312" w:cs="仿宋_GB2312"/>
          <w:b/>
          <w:bCs/>
          <w:sz w:val="32"/>
          <w:szCs w:val="40"/>
          <w:u w:val="single"/>
          <w:lang w:val="en-US" w:eastAsia="zh-CN"/>
        </w:rPr>
        <w:t>★各投标人每项的分项综合单价报价与分项单价最高限价相比的下浮率必须一致，否则，做无效标处理。</w:t>
      </w:r>
    </w:p>
    <w:p w14:paraId="2D4EED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2FE861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报价中包含但不限于采购等所发生的各种费用，即材料费、材料运输费、运输保险费、装卸费、售后服务费、不可预见费、风险费、</w:t>
      </w:r>
      <w:r>
        <w:rPr>
          <w:rFonts w:hint="default" w:ascii="Times New Roman" w:hAnsi="Times New Roman" w:eastAsia="仿宋_GB2312" w:cs="Times New Roman"/>
          <w:sz w:val="32"/>
          <w:szCs w:val="40"/>
          <w:lang w:val="en-US" w:eastAsia="zh-CN"/>
        </w:rPr>
        <w:t>13</w:t>
      </w:r>
      <w:r>
        <w:rPr>
          <w:rFonts w:hint="eastAsia" w:ascii="仿宋_GB2312" w:hAnsi="仿宋_GB2312" w:eastAsia="仿宋_GB2312" w:cs="仿宋_GB2312"/>
          <w:sz w:val="32"/>
          <w:szCs w:val="40"/>
          <w:lang w:val="en-US" w:eastAsia="zh-CN"/>
        </w:rPr>
        <w:t>%税金（增值税专用发票）、质保费等其它一切可能发生的相关费用。运输及装卸过程中的材料损耗由供应商承担。</w:t>
      </w:r>
    </w:p>
    <w:p w14:paraId="7C13C5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黑体" w:hAnsi="黑体" w:eastAsia="黑体" w:cs="黑体"/>
          <w:spacing w:val="0"/>
          <w:kern w:val="0"/>
          <w:sz w:val="32"/>
          <w:szCs w:val="32"/>
          <w:lang w:val="en-US" w:eastAsia="zh-CN"/>
        </w:rPr>
        <w:t>七、履约保证金交纳要求：</w:t>
      </w:r>
      <w:r>
        <w:rPr>
          <w:rFonts w:hint="eastAsia" w:ascii="仿宋_GB2312" w:hAnsi="仿宋_GB2312" w:eastAsia="仿宋_GB2312" w:cs="仿宋_GB2312"/>
          <w:sz w:val="32"/>
          <w:szCs w:val="40"/>
          <w:lang w:val="en-US" w:eastAsia="zh-CN"/>
        </w:rPr>
        <w:t>成交金额的</w:t>
      </w:r>
      <w:r>
        <w:rPr>
          <w:rFonts w:hint="default" w:ascii="Times New Roman" w:hAnsi="Times New Roman" w:eastAsia="仿宋_GB2312" w:cs="Times New Roman"/>
          <w:sz w:val="32"/>
          <w:szCs w:val="40"/>
          <w:lang w:val="en-US" w:eastAsia="zh-CN"/>
        </w:rPr>
        <w:t>10</w:t>
      </w:r>
      <w:r>
        <w:rPr>
          <w:rFonts w:hint="eastAsia" w:ascii="仿宋_GB2312" w:hAnsi="仿宋_GB2312" w:eastAsia="仿宋_GB2312" w:cs="仿宋_GB2312"/>
          <w:sz w:val="32"/>
          <w:szCs w:val="40"/>
          <w:lang w:val="en-US" w:eastAsia="zh-CN"/>
        </w:rPr>
        <w:t>%。成交供应商的履约保证金须在成交通知书发出之日起至合同签订前汇入采购单位账户(应当以银行转账、网银形式提交),成交供应商凭成交通知书与采购单位签订合同。超期或未有协商，则视为自动放弃成交资格。</w:t>
      </w:r>
    </w:p>
    <w:p w14:paraId="405E2C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1.成交供应商全部履约合同义务，经采购单位验收合格无质量、进度等问题的，采购人在履约期结束且验收合格后一次性退还履约保证金。</w:t>
      </w:r>
    </w:p>
    <w:p w14:paraId="08627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2.发生以下情况的，履约保证金不予退还或部分退还：</w:t>
      </w:r>
    </w:p>
    <w:p w14:paraId="382A6D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(1)签订合同后，成交供应商不履行合同义务的，采购单位有权全额扣除履约保证金，全额不予退还，同时采购单位亦有权终止合同，成交供应商还须承担相应的法律赔偿责任。</w:t>
      </w:r>
    </w:p>
    <w:p w14:paraId="56E201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104EE1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(3)如由于成交供应商原因，中途停止供货的，履约保证金不予退还。</w:t>
      </w:r>
    </w:p>
    <w:p w14:paraId="2C695A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黑体" w:hAnsi="黑体" w:eastAsia="黑体" w:cs="黑体"/>
          <w:spacing w:val="0"/>
          <w:kern w:val="0"/>
          <w:sz w:val="32"/>
          <w:szCs w:val="32"/>
          <w:lang w:val="en-US" w:eastAsia="zh-CN"/>
        </w:rPr>
        <w:t>八、成交原则：</w:t>
      </w:r>
      <w:r>
        <w:rPr>
          <w:rFonts w:hint="eastAsia" w:ascii="仿宋_GB2312" w:hAnsi="仿宋_GB2312" w:eastAsia="仿宋_GB2312" w:cs="仿宋_GB2312"/>
          <w:sz w:val="32"/>
          <w:szCs w:val="40"/>
          <w:lang w:val="en-US" w:eastAsia="zh-CN"/>
        </w:rPr>
        <w:t>符合采购需求且总报价最低者成交。若报价最低者有相同时，则通过抽签方式确定成交供应商。</w:t>
      </w:r>
    </w:p>
    <w:p w14:paraId="60C2A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当成交供应商放弃成交、因不可抗力不能履行合同、不按照询价文件要求提交履约保证金，或者被查实存在影响成交结果的违法行为等情形，不符合成交条件的，采购人可依法重新招标。</w:t>
      </w:r>
    </w:p>
    <w:p w14:paraId="34C24283">
      <w:pPr>
        <w:keepNext w:val="0"/>
        <w:keepLines w:val="0"/>
        <w:pageBreakBefore w:val="0"/>
        <w:widowControl w:val="0"/>
        <w:kinsoku/>
        <w:wordWrap/>
        <w:overflowPunct/>
        <w:topLinePunct w:val="0"/>
        <w:autoSpaceDE/>
        <w:autoSpaceDN/>
        <w:bidi w:val="0"/>
        <w:adjustRightInd/>
        <w:snapToGrid w:val="0"/>
        <w:spacing w:line="400" w:lineRule="exact"/>
        <w:ind w:right="0" w:rightChars="0" w:firstLine="640" w:firstLineChars="200"/>
        <w:contextualSpacing/>
        <w:textAlignment w:val="auto"/>
        <w:rPr>
          <w:rFonts w:hint="eastAsia" w:ascii="黑体" w:hAnsi="黑体" w:eastAsia="黑体" w:cs="黑体"/>
          <w:spacing w:val="0"/>
          <w:kern w:val="0"/>
          <w:sz w:val="32"/>
          <w:szCs w:val="32"/>
          <w:lang w:val="en-US" w:eastAsia="zh-CN"/>
        </w:rPr>
      </w:pPr>
      <w:r>
        <w:rPr>
          <w:rFonts w:hint="eastAsia" w:ascii="黑体" w:hAnsi="黑体" w:eastAsia="黑体" w:cs="黑体"/>
          <w:spacing w:val="0"/>
          <w:kern w:val="0"/>
          <w:sz w:val="32"/>
          <w:szCs w:val="32"/>
          <w:lang w:val="en-US" w:eastAsia="zh-CN"/>
        </w:rPr>
        <w:t>九、付款方式：</w:t>
      </w:r>
    </w:p>
    <w:p w14:paraId="5D2FF0D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1.采购资金的支付方式：银行转账，由采购人按相关财务支付规定办理支付手续。</w:t>
      </w:r>
    </w:p>
    <w:p w14:paraId="7DC8E4D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2.采购资金的支付时间、条件：</w:t>
      </w:r>
    </w:p>
    <w:p w14:paraId="78D10D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pacing w:val="0"/>
          <w:kern w:val="0"/>
          <w:sz w:val="32"/>
          <w:szCs w:val="32"/>
          <w:lang w:val="en-US" w:eastAsia="zh-CN"/>
        </w:rPr>
      </w:pPr>
      <w:r>
        <w:rPr>
          <w:rFonts w:hint="eastAsia" w:ascii="仿宋_GB2312" w:hAnsi="仿宋_GB2312" w:eastAsia="仿宋_GB2312" w:cs="仿宋_GB2312"/>
          <w:b/>
          <w:bCs/>
          <w:sz w:val="32"/>
          <w:szCs w:val="40"/>
          <w:lang w:val="en-US" w:eastAsia="zh-CN"/>
        </w:rPr>
        <w:t>本次采购量为预估量，最终结算按每次实际采购量计，每次供货完毕并经验收合格后，采购人通知并收到成交供应商相应的增值税专用发票后</w:t>
      </w:r>
      <w:r>
        <w:rPr>
          <w:rFonts w:hint="default" w:ascii="Times New Roman" w:hAnsi="Times New Roman" w:eastAsia="仿宋_GB2312" w:cs="Times New Roman"/>
          <w:b/>
          <w:bCs/>
          <w:sz w:val="32"/>
          <w:szCs w:val="40"/>
          <w:lang w:val="en-US" w:eastAsia="zh-CN"/>
        </w:rPr>
        <w:t>30</w:t>
      </w:r>
      <w:r>
        <w:rPr>
          <w:rFonts w:hint="eastAsia" w:ascii="仿宋_GB2312" w:hAnsi="仿宋_GB2312" w:eastAsia="仿宋_GB2312" w:cs="仿宋_GB2312"/>
          <w:b/>
          <w:bCs/>
          <w:sz w:val="32"/>
          <w:szCs w:val="40"/>
          <w:lang w:val="en-US" w:eastAsia="zh-CN"/>
        </w:rPr>
        <w:t>天内支付该批订单的</w:t>
      </w:r>
      <w:r>
        <w:rPr>
          <w:rFonts w:hint="default" w:ascii="Times New Roman" w:hAnsi="Times New Roman" w:eastAsia="仿宋_GB2312" w:cs="Times New Roman"/>
          <w:b/>
          <w:bCs/>
          <w:sz w:val="32"/>
          <w:szCs w:val="40"/>
          <w:lang w:val="en-US" w:eastAsia="zh-CN"/>
        </w:rPr>
        <w:t>90</w:t>
      </w:r>
      <w:r>
        <w:rPr>
          <w:rFonts w:hint="eastAsia" w:ascii="仿宋_GB2312" w:hAnsi="仿宋_GB2312" w:eastAsia="仿宋_GB2312" w:cs="仿宋_GB2312"/>
          <w:b/>
          <w:bCs/>
          <w:sz w:val="32"/>
          <w:szCs w:val="40"/>
          <w:lang w:val="en-US" w:eastAsia="zh-CN"/>
        </w:rPr>
        <w:t>%货款。尾款在质保期后收到成交供应商相应的增值税专用发票后一次性付清。</w:t>
      </w:r>
    </w:p>
    <w:p w14:paraId="6A83E6D0">
      <w:pPr>
        <w:numPr>
          <w:ilvl w:val="0"/>
          <w:numId w:val="0"/>
        </w:numPr>
        <w:rPr>
          <w:rFonts w:hint="eastAsia" w:ascii="仿宋_GB2312" w:hAnsi="仿宋_GB2312" w:eastAsia="仿宋_GB2312" w:cs="仿宋_GB2312"/>
          <w:b/>
          <w:bCs/>
          <w:sz w:val="32"/>
          <w:szCs w:val="40"/>
          <w:lang w:val="en-US" w:eastAsia="zh-CN"/>
        </w:rPr>
      </w:pPr>
    </w:p>
    <w:p w14:paraId="5353D0B2">
      <w:pPr>
        <w:numPr>
          <w:ilvl w:val="0"/>
          <w:numId w:val="0"/>
        </w:numPr>
        <w:rPr>
          <w:rFonts w:hint="eastAsia" w:ascii="仿宋_GB2312" w:hAnsi="仿宋_GB2312" w:eastAsia="仿宋_GB2312" w:cs="仿宋_GB2312"/>
          <w:b/>
          <w:bCs/>
          <w:sz w:val="32"/>
          <w:szCs w:val="40"/>
          <w:lang w:val="en-US" w:eastAsia="zh-CN"/>
        </w:rPr>
      </w:pPr>
    </w:p>
    <w:p w14:paraId="70CF70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w:t>
      </w:r>
    </w:p>
    <w:p w14:paraId="0C9C3A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1.报价单</w:t>
      </w:r>
    </w:p>
    <w:p w14:paraId="6099F1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2.授权委托书</w:t>
      </w:r>
    </w:p>
    <w:p w14:paraId="236BE1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3.投标函</w:t>
      </w:r>
    </w:p>
    <w:p w14:paraId="55041F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107B24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启东市吕四自来水厂有限公司</w:t>
      </w:r>
    </w:p>
    <w:p w14:paraId="4B24F1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2026年2月24日</w:t>
      </w:r>
    </w:p>
    <w:p w14:paraId="0E810AB7">
      <w:pPr>
        <w:numPr>
          <w:ilvl w:val="0"/>
          <w:numId w:val="0"/>
        </w:numPr>
        <w:rPr>
          <w:rFonts w:hint="eastAsia" w:ascii="仿宋_GB2312" w:hAnsi="仿宋_GB2312" w:eastAsia="仿宋_GB2312" w:cs="仿宋_GB2312"/>
          <w:b/>
          <w:bCs/>
          <w:sz w:val="32"/>
          <w:szCs w:val="40"/>
          <w:lang w:val="en-US" w:eastAsia="zh-CN"/>
        </w:rPr>
      </w:pPr>
    </w:p>
    <w:p w14:paraId="5B5925C3">
      <w:pPr>
        <w:numPr>
          <w:ilvl w:val="0"/>
          <w:numId w:val="0"/>
        </w:numPr>
        <w:rPr>
          <w:rFonts w:hint="eastAsia" w:ascii="仿宋_GB2312" w:hAnsi="仿宋_GB2312" w:eastAsia="仿宋_GB2312" w:cs="仿宋_GB2312"/>
          <w:b/>
          <w:bCs/>
          <w:sz w:val="32"/>
          <w:szCs w:val="40"/>
          <w:lang w:val="en-US" w:eastAsia="zh-CN"/>
        </w:rPr>
      </w:pPr>
    </w:p>
    <w:p w14:paraId="2816F992">
      <w:pPr>
        <w:numPr>
          <w:ilvl w:val="0"/>
          <w:numId w:val="0"/>
        </w:numPr>
        <w:rPr>
          <w:rFonts w:hint="eastAsia" w:ascii="仿宋_GB2312" w:hAnsi="仿宋_GB2312" w:eastAsia="仿宋_GB2312" w:cs="仿宋_GB2312"/>
          <w:b/>
          <w:bCs/>
          <w:sz w:val="32"/>
          <w:szCs w:val="40"/>
          <w:lang w:val="en-US" w:eastAsia="zh-CN"/>
        </w:rPr>
      </w:pPr>
    </w:p>
    <w:p w14:paraId="60A57752">
      <w:pPr>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br w:type="page"/>
      </w:r>
    </w:p>
    <w:p w14:paraId="2C032BA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40"/>
          <w:lang w:val="en-US" w:eastAsia="zh-CN"/>
        </w:rPr>
      </w:pPr>
      <w:r>
        <w:rPr>
          <w:rFonts w:hint="default" w:ascii="仿宋_GB2312" w:hAnsi="仿宋_GB2312" w:eastAsia="仿宋_GB2312" w:cs="仿宋_GB2312"/>
          <w:sz w:val="32"/>
          <w:szCs w:val="40"/>
          <w:lang w:val="en-US" w:eastAsia="zh-CN"/>
        </w:rPr>
        <w:t>附件</w:t>
      </w:r>
      <w:r>
        <w:rPr>
          <w:rFonts w:hint="eastAsia" w:ascii="仿宋_GB2312" w:hAnsi="仿宋_GB2312" w:eastAsia="仿宋_GB2312" w:cs="仿宋_GB2312"/>
          <w:sz w:val="32"/>
          <w:szCs w:val="40"/>
          <w:lang w:val="en-US" w:eastAsia="zh-CN"/>
        </w:rPr>
        <w:t>1</w:t>
      </w:r>
      <w:r>
        <w:rPr>
          <w:rFonts w:hint="default" w:ascii="仿宋_GB2312" w:hAnsi="仿宋_GB2312" w:eastAsia="仿宋_GB2312" w:cs="仿宋_GB2312"/>
          <w:sz w:val="32"/>
          <w:szCs w:val="40"/>
          <w:lang w:val="en-US" w:eastAsia="zh-CN"/>
        </w:rPr>
        <w:t>：</w:t>
      </w:r>
    </w:p>
    <w:p w14:paraId="5983C7C6">
      <w:pPr>
        <w:numPr>
          <w:ilvl w:val="0"/>
          <w:numId w:val="0"/>
        </w:numPr>
        <w:jc w:val="center"/>
        <w:rPr>
          <w:rFonts w:hint="default" w:ascii="仿宋_GB2312" w:hAnsi="仿宋_GB2312" w:eastAsia="仿宋_GB2312" w:cs="仿宋_GB2312"/>
          <w:b/>
          <w:bCs/>
          <w:sz w:val="36"/>
          <w:szCs w:val="36"/>
          <w:lang w:val="en-US" w:eastAsia="zh-CN"/>
        </w:rPr>
      </w:pPr>
      <w:r>
        <w:rPr>
          <w:rFonts w:hint="eastAsia" w:ascii="黑体" w:hAnsi="黑体" w:eastAsia="黑体" w:cs="黑体"/>
          <w:b/>
          <w:bCs w:val="0"/>
          <w:sz w:val="36"/>
          <w:szCs w:val="36"/>
          <w:lang w:val="en-US" w:eastAsia="zh-CN"/>
        </w:rPr>
        <w:t>电磁水表2026年(第一批)采购项目报价单</w:t>
      </w:r>
    </w:p>
    <w:tbl>
      <w:tblPr>
        <w:tblStyle w:val="6"/>
        <w:tblW w:w="9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1432"/>
        <w:gridCol w:w="1417"/>
        <w:gridCol w:w="850"/>
        <w:gridCol w:w="835"/>
        <w:gridCol w:w="1895"/>
        <w:gridCol w:w="2060"/>
      </w:tblGrid>
      <w:tr w14:paraId="0255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86" w:type="dxa"/>
            <w:vAlign w:val="center"/>
          </w:tcPr>
          <w:p w14:paraId="0FE890BF">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序号</w:t>
            </w:r>
          </w:p>
        </w:tc>
        <w:tc>
          <w:tcPr>
            <w:tcW w:w="1432" w:type="dxa"/>
            <w:vAlign w:val="center"/>
          </w:tcPr>
          <w:p w14:paraId="556A5BEA">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物品名称</w:t>
            </w:r>
          </w:p>
        </w:tc>
        <w:tc>
          <w:tcPr>
            <w:tcW w:w="1417" w:type="dxa"/>
            <w:vAlign w:val="center"/>
          </w:tcPr>
          <w:p w14:paraId="065A6153">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规格/型号</w:t>
            </w:r>
          </w:p>
        </w:tc>
        <w:tc>
          <w:tcPr>
            <w:tcW w:w="850" w:type="dxa"/>
            <w:vAlign w:val="center"/>
          </w:tcPr>
          <w:p w14:paraId="7DCCE20F">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数量</w:t>
            </w:r>
          </w:p>
        </w:tc>
        <w:tc>
          <w:tcPr>
            <w:tcW w:w="835" w:type="dxa"/>
            <w:vAlign w:val="center"/>
          </w:tcPr>
          <w:p w14:paraId="73404909">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单位</w:t>
            </w:r>
          </w:p>
        </w:tc>
        <w:tc>
          <w:tcPr>
            <w:tcW w:w="1895" w:type="dxa"/>
            <w:vAlign w:val="center"/>
          </w:tcPr>
          <w:p w14:paraId="1BE1FC41">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单价(元)</w:t>
            </w:r>
          </w:p>
        </w:tc>
        <w:tc>
          <w:tcPr>
            <w:tcW w:w="2060" w:type="dxa"/>
            <w:vAlign w:val="center"/>
          </w:tcPr>
          <w:p w14:paraId="31250BA6">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合计金额(元)</w:t>
            </w:r>
          </w:p>
        </w:tc>
      </w:tr>
      <w:tr w14:paraId="7C584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86" w:type="dxa"/>
            <w:vAlign w:val="center"/>
          </w:tcPr>
          <w:p w14:paraId="1F374BF3">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w:t>
            </w:r>
          </w:p>
        </w:tc>
        <w:tc>
          <w:tcPr>
            <w:tcW w:w="1432" w:type="dxa"/>
            <w:vAlign w:val="center"/>
          </w:tcPr>
          <w:p w14:paraId="7ADAB21A">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电磁水表</w:t>
            </w:r>
          </w:p>
        </w:tc>
        <w:tc>
          <w:tcPr>
            <w:tcW w:w="1417" w:type="dxa"/>
            <w:vAlign w:val="center"/>
          </w:tcPr>
          <w:p w14:paraId="5FF5068A">
            <w:pPr>
              <w:pStyle w:val="5"/>
              <w:spacing w:before="32" w:line="218" w:lineRule="auto"/>
              <w:jc w:val="center"/>
              <w:rPr>
                <w:rFonts w:hint="eastAsia" w:ascii="仿宋_GB2312" w:hAnsi="仿宋_GB2312" w:eastAsia="仿宋_GB2312" w:cs="仿宋_GB2312"/>
                <w:spacing w:val="5"/>
                <w:sz w:val="28"/>
                <w:szCs w:val="28"/>
                <w:lang w:val="en-US" w:eastAsia="zh-CN"/>
              </w:rPr>
            </w:pPr>
            <w:r>
              <w:rPr>
                <w:rFonts w:hint="eastAsia" w:ascii="仿宋_GB2312" w:hAnsi="仿宋_GB2312" w:eastAsia="仿宋_GB2312" w:cs="仿宋_GB2312"/>
                <w:spacing w:val="5"/>
                <w:sz w:val="28"/>
                <w:szCs w:val="28"/>
              </w:rPr>
              <w:t>DN</w:t>
            </w:r>
            <w:r>
              <w:rPr>
                <w:rFonts w:hint="eastAsia" w:ascii="仿宋_GB2312" w:hAnsi="仿宋_GB2312" w:eastAsia="仿宋_GB2312" w:cs="仿宋_GB2312"/>
                <w:spacing w:val="5"/>
                <w:sz w:val="28"/>
                <w:szCs w:val="28"/>
                <w:lang w:val="en-US" w:eastAsia="zh-CN"/>
              </w:rPr>
              <w:t>300</w:t>
            </w:r>
          </w:p>
        </w:tc>
        <w:tc>
          <w:tcPr>
            <w:tcW w:w="850" w:type="dxa"/>
            <w:vAlign w:val="center"/>
          </w:tcPr>
          <w:p w14:paraId="3E7BBDC5">
            <w:pPr>
              <w:pStyle w:val="5"/>
              <w:spacing w:before="32" w:line="218" w:lineRule="auto"/>
              <w:jc w:val="center"/>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val="en-US" w:eastAsia="zh-CN"/>
              </w:rPr>
              <w:t>1</w:t>
            </w:r>
          </w:p>
        </w:tc>
        <w:tc>
          <w:tcPr>
            <w:tcW w:w="835" w:type="dxa"/>
            <w:vAlign w:val="center"/>
          </w:tcPr>
          <w:p w14:paraId="470974A8">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只</w:t>
            </w:r>
          </w:p>
        </w:tc>
        <w:tc>
          <w:tcPr>
            <w:tcW w:w="1895" w:type="dxa"/>
            <w:vAlign w:val="center"/>
          </w:tcPr>
          <w:p w14:paraId="1B0ED058">
            <w:pPr>
              <w:pStyle w:val="5"/>
              <w:spacing w:before="32" w:line="218" w:lineRule="auto"/>
              <w:jc w:val="center"/>
              <w:rPr>
                <w:rFonts w:hint="eastAsia" w:ascii="仿宋_GB2312" w:hAnsi="仿宋_GB2312" w:eastAsia="仿宋_GB2312" w:cs="仿宋_GB2312"/>
                <w:spacing w:val="5"/>
                <w:sz w:val="28"/>
                <w:szCs w:val="28"/>
              </w:rPr>
            </w:pPr>
          </w:p>
        </w:tc>
        <w:tc>
          <w:tcPr>
            <w:tcW w:w="2060" w:type="dxa"/>
            <w:vAlign w:val="center"/>
          </w:tcPr>
          <w:p w14:paraId="6581D8D9">
            <w:pPr>
              <w:pStyle w:val="5"/>
              <w:spacing w:before="32" w:line="218" w:lineRule="auto"/>
              <w:jc w:val="center"/>
              <w:rPr>
                <w:rFonts w:hint="eastAsia" w:ascii="仿宋_GB2312" w:hAnsi="仿宋_GB2312" w:eastAsia="仿宋_GB2312" w:cs="仿宋_GB2312"/>
                <w:spacing w:val="5"/>
                <w:sz w:val="28"/>
                <w:szCs w:val="28"/>
              </w:rPr>
            </w:pPr>
          </w:p>
        </w:tc>
      </w:tr>
      <w:tr w14:paraId="477D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86" w:type="dxa"/>
            <w:vAlign w:val="center"/>
          </w:tcPr>
          <w:p w14:paraId="6299FA16">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w:t>
            </w:r>
          </w:p>
        </w:tc>
        <w:tc>
          <w:tcPr>
            <w:tcW w:w="1432" w:type="dxa"/>
            <w:vAlign w:val="center"/>
          </w:tcPr>
          <w:p w14:paraId="6A781E39">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电磁水表</w:t>
            </w:r>
          </w:p>
        </w:tc>
        <w:tc>
          <w:tcPr>
            <w:tcW w:w="1417" w:type="dxa"/>
            <w:vAlign w:val="center"/>
          </w:tcPr>
          <w:p w14:paraId="6305207A">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DN</w:t>
            </w:r>
            <w:r>
              <w:rPr>
                <w:rFonts w:hint="eastAsia" w:ascii="仿宋_GB2312" w:hAnsi="仿宋_GB2312" w:eastAsia="仿宋_GB2312" w:cs="仿宋_GB2312"/>
                <w:spacing w:val="5"/>
                <w:sz w:val="28"/>
                <w:szCs w:val="28"/>
                <w:lang w:val="en-US" w:eastAsia="zh-CN"/>
              </w:rPr>
              <w:t>1</w:t>
            </w:r>
            <w:r>
              <w:rPr>
                <w:rFonts w:hint="eastAsia" w:ascii="仿宋_GB2312" w:hAnsi="仿宋_GB2312" w:eastAsia="仿宋_GB2312" w:cs="仿宋_GB2312"/>
                <w:spacing w:val="5"/>
                <w:sz w:val="28"/>
                <w:szCs w:val="28"/>
              </w:rPr>
              <w:t>50</w:t>
            </w:r>
          </w:p>
        </w:tc>
        <w:tc>
          <w:tcPr>
            <w:tcW w:w="850" w:type="dxa"/>
            <w:vAlign w:val="center"/>
          </w:tcPr>
          <w:p w14:paraId="030060DF">
            <w:pPr>
              <w:pStyle w:val="5"/>
              <w:spacing w:before="32" w:line="218" w:lineRule="auto"/>
              <w:jc w:val="center"/>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val="en-US" w:eastAsia="zh-CN"/>
              </w:rPr>
              <w:t>4</w:t>
            </w:r>
          </w:p>
        </w:tc>
        <w:tc>
          <w:tcPr>
            <w:tcW w:w="835" w:type="dxa"/>
            <w:vAlign w:val="center"/>
          </w:tcPr>
          <w:p w14:paraId="27138FB7">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只</w:t>
            </w:r>
          </w:p>
        </w:tc>
        <w:tc>
          <w:tcPr>
            <w:tcW w:w="1895" w:type="dxa"/>
            <w:vAlign w:val="center"/>
          </w:tcPr>
          <w:p w14:paraId="055D06F8">
            <w:pPr>
              <w:pStyle w:val="5"/>
              <w:spacing w:before="32" w:line="218" w:lineRule="auto"/>
              <w:jc w:val="center"/>
              <w:rPr>
                <w:rFonts w:hint="eastAsia" w:ascii="仿宋_GB2312" w:hAnsi="仿宋_GB2312" w:eastAsia="仿宋_GB2312" w:cs="仿宋_GB2312"/>
                <w:spacing w:val="5"/>
                <w:sz w:val="28"/>
                <w:szCs w:val="28"/>
              </w:rPr>
            </w:pPr>
          </w:p>
        </w:tc>
        <w:tc>
          <w:tcPr>
            <w:tcW w:w="2060" w:type="dxa"/>
            <w:vAlign w:val="center"/>
          </w:tcPr>
          <w:p w14:paraId="0A25325D">
            <w:pPr>
              <w:pStyle w:val="5"/>
              <w:spacing w:before="32" w:line="218" w:lineRule="auto"/>
              <w:jc w:val="center"/>
              <w:rPr>
                <w:rFonts w:hint="eastAsia" w:ascii="仿宋_GB2312" w:hAnsi="仿宋_GB2312" w:eastAsia="仿宋_GB2312" w:cs="仿宋_GB2312"/>
                <w:spacing w:val="5"/>
                <w:sz w:val="28"/>
                <w:szCs w:val="28"/>
              </w:rPr>
            </w:pPr>
          </w:p>
        </w:tc>
      </w:tr>
      <w:tr w14:paraId="7EED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686" w:type="dxa"/>
            <w:vAlign w:val="center"/>
          </w:tcPr>
          <w:p w14:paraId="11CD9C43">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3</w:t>
            </w:r>
          </w:p>
        </w:tc>
        <w:tc>
          <w:tcPr>
            <w:tcW w:w="1432" w:type="dxa"/>
            <w:vAlign w:val="center"/>
          </w:tcPr>
          <w:p w14:paraId="25157408">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电磁水表</w:t>
            </w:r>
          </w:p>
        </w:tc>
        <w:tc>
          <w:tcPr>
            <w:tcW w:w="1417" w:type="dxa"/>
            <w:vAlign w:val="center"/>
          </w:tcPr>
          <w:p w14:paraId="3A95B255">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DN100</w:t>
            </w:r>
          </w:p>
        </w:tc>
        <w:tc>
          <w:tcPr>
            <w:tcW w:w="850" w:type="dxa"/>
            <w:vAlign w:val="center"/>
          </w:tcPr>
          <w:p w14:paraId="7C0D98BC">
            <w:pPr>
              <w:pStyle w:val="5"/>
              <w:spacing w:before="32" w:line="218" w:lineRule="auto"/>
              <w:jc w:val="center"/>
              <w:rPr>
                <w:rFonts w:hint="eastAsia" w:ascii="仿宋_GB2312" w:hAnsi="仿宋_GB2312" w:eastAsia="仿宋_GB2312" w:cs="仿宋_GB2312"/>
                <w:spacing w:val="5"/>
                <w:sz w:val="28"/>
                <w:szCs w:val="28"/>
                <w:lang w:val="en-US" w:eastAsia="zh-CN"/>
              </w:rPr>
            </w:pPr>
            <w:r>
              <w:rPr>
                <w:rFonts w:hint="eastAsia" w:ascii="仿宋_GB2312" w:hAnsi="仿宋_GB2312" w:eastAsia="仿宋_GB2312" w:cs="仿宋_GB2312"/>
                <w:spacing w:val="5"/>
                <w:sz w:val="28"/>
                <w:szCs w:val="28"/>
              </w:rPr>
              <w:t>1</w:t>
            </w:r>
            <w:r>
              <w:rPr>
                <w:rFonts w:hint="eastAsia" w:ascii="仿宋_GB2312" w:hAnsi="仿宋_GB2312" w:eastAsia="仿宋_GB2312" w:cs="仿宋_GB2312"/>
                <w:spacing w:val="5"/>
                <w:sz w:val="28"/>
                <w:szCs w:val="28"/>
                <w:lang w:val="en-US" w:eastAsia="zh-CN"/>
              </w:rPr>
              <w:t>0</w:t>
            </w:r>
          </w:p>
        </w:tc>
        <w:tc>
          <w:tcPr>
            <w:tcW w:w="835" w:type="dxa"/>
            <w:vAlign w:val="center"/>
          </w:tcPr>
          <w:p w14:paraId="38CD2B62">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只</w:t>
            </w:r>
          </w:p>
        </w:tc>
        <w:tc>
          <w:tcPr>
            <w:tcW w:w="1895" w:type="dxa"/>
            <w:vAlign w:val="center"/>
          </w:tcPr>
          <w:p w14:paraId="29DD76F9">
            <w:pPr>
              <w:pStyle w:val="5"/>
              <w:spacing w:before="32" w:line="218" w:lineRule="auto"/>
              <w:jc w:val="center"/>
              <w:rPr>
                <w:rFonts w:hint="eastAsia" w:ascii="仿宋_GB2312" w:hAnsi="仿宋_GB2312" w:eastAsia="仿宋_GB2312" w:cs="仿宋_GB2312"/>
                <w:spacing w:val="5"/>
                <w:sz w:val="28"/>
                <w:szCs w:val="28"/>
              </w:rPr>
            </w:pPr>
          </w:p>
        </w:tc>
        <w:tc>
          <w:tcPr>
            <w:tcW w:w="2060" w:type="dxa"/>
            <w:vAlign w:val="center"/>
          </w:tcPr>
          <w:p w14:paraId="2DA88047">
            <w:pPr>
              <w:pStyle w:val="5"/>
              <w:spacing w:before="32" w:line="218" w:lineRule="auto"/>
              <w:jc w:val="center"/>
              <w:rPr>
                <w:rFonts w:hint="eastAsia" w:ascii="仿宋_GB2312" w:hAnsi="仿宋_GB2312" w:eastAsia="仿宋_GB2312" w:cs="仿宋_GB2312"/>
                <w:spacing w:val="5"/>
                <w:sz w:val="28"/>
                <w:szCs w:val="28"/>
              </w:rPr>
            </w:pPr>
          </w:p>
        </w:tc>
      </w:tr>
      <w:tr w14:paraId="52EA1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3535" w:type="dxa"/>
            <w:gridSpan w:val="3"/>
            <w:vAlign w:val="center"/>
          </w:tcPr>
          <w:p w14:paraId="767C9B41">
            <w:pPr>
              <w:pStyle w:val="5"/>
              <w:spacing w:before="32" w:line="218" w:lineRule="auto"/>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总计金额(含税)</w:t>
            </w:r>
          </w:p>
        </w:tc>
        <w:tc>
          <w:tcPr>
            <w:tcW w:w="5640" w:type="dxa"/>
            <w:gridSpan w:val="4"/>
            <w:vAlign w:val="center"/>
          </w:tcPr>
          <w:p w14:paraId="72BF932B">
            <w:pPr>
              <w:pStyle w:val="5"/>
              <w:keepNext w:val="0"/>
              <w:keepLines w:val="0"/>
              <w:pageBreakBefore w:val="0"/>
              <w:widowControl w:val="0"/>
              <w:kinsoku/>
              <w:wordWrap/>
              <w:overflowPunct/>
              <w:topLinePunct w:val="0"/>
              <w:autoSpaceDE/>
              <w:autoSpaceDN/>
              <w:bidi w:val="0"/>
              <w:adjustRightInd/>
              <w:snapToGrid/>
              <w:spacing w:before="32" w:line="400" w:lineRule="exact"/>
              <w:ind w:firstLine="290" w:firstLineChars="100"/>
              <w:jc w:val="both"/>
              <w:textAlignment w:val="auto"/>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大写：</w:t>
            </w:r>
          </w:p>
          <w:p w14:paraId="48106D1E">
            <w:pPr>
              <w:pStyle w:val="5"/>
              <w:keepNext w:val="0"/>
              <w:keepLines w:val="0"/>
              <w:pageBreakBefore w:val="0"/>
              <w:widowControl w:val="0"/>
              <w:kinsoku/>
              <w:wordWrap/>
              <w:overflowPunct/>
              <w:topLinePunct w:val="0"/>
              <w:autoSpaceDE/>
              <w:autoSpaceDN/>
              <w:bidi w:val="0"/>
              <w:adjustRightInd/>
              <w:snapToGrid/>
              <w:spacing w:before="32" w:line="400" w:lineRule="exact"/>
              <w:ind w:firstLine="290" w:firstLineChars="100"/>
              <w:jc w:val="both"/>
              <w:textAlignment w:val="auto"/>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小写：</w:t>
            </w:r>
          </w:p>
        </w:tc>
      </w:tr>
      <w:tr w14:paraId="53C69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9175" w:type="dxa"/>
            <w:gridSpan w:val="7"/>
            <w:vAlign w:val="center"/>
          </w:tcPr>
          <w:p w14:paraId="6B87945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p w14:paraId="56D5646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1.报价中包含但不限于采购等所发生的各种费用，即材料费、材料运输费、运输保险费、装卸费、售后服务费、不可预见费、风险费、</w:t>
            </w:r>
            <w:r>
              <w:rPr>
                <w:rFonts w:hint="default"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val="en-US" w:eastAsia="zh-CN"/>
              </w:rPr>
              <w:t>%税金（增值税专用发票）、质保费等其它一切可能发生的相关费用。运输及装卸过程中的材料损耗由供应商承担。</w:t>
            </w:r>
          </w:p>
          <w:p w14:paraId="444E18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2.材料标准及要求：</w:t>
            </w:r>
          </w:p>
          <w:p w14:paraId="29F9638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电磁水表精度要求满足或高于准确度</w:t>
            </w:r>
            <w:r>
              <w:rPr>
                <w:rFonts w:hint="default" w:ascii="Times New Roman" w:hAnsi="Times New Roman" w:eastAsia="仿宋_GB2312" w:cs="Times New Roman"/>
                <w:sz w:val="28"/>
                <w:szCs w:val="28"/>
                <w:lang w:val="en-US" w:eastAsia="zh-CN"/>
              </w:rPr>
              <w:t>2</w:t>
            </w:r>
            <w:r>
              <w:rPr>
                <w:rFonts w:hint="eastAsia" w:ascii="仿宋_GB2312" w:hAnsi="仿宋_GB2312" w:eastAsia="仿宋_GB2312" w:cs="仿宋_GB2312"/>
                <w:sz w:val="28"/>
                <w:szCs w:val="28"/>
                <w:lang w:val="en-US" w:eastAsia="zh-CN"/>
              </w:rPr>
              <w:t>级。达到国家标准GB/T778.1-2018及JJG162-2019中规定的</w:t>
            </w:r>
            <w:r>
              <w:rPr>
                <w:rFonts w:hint="default" w:ascii="Times New Roman" w:hAnsi="Times New Roman" w:eastAsia="仿宋_GB2312" w:cs="Times New Roman"/>
                <w:sz w:val="28"/>
                <w:szCs w:val="28"/>
                <w:lang w:val="en-US" w:eastAsia="zh-CN"/>
              </w:rPr>
              <w:t>1</w:t>
            </w:r>
            <w:r>
              <w:rPr>
                <w:rFonts w:hint="eastAsia" w:ascii="仿宋_GB2312" w:hAnsi="仿宋_GB2312" w:eastAsia="仿宋_GB2312" w:cs="仿宋_GB2312"/>
                <w:sz w:val="28"/>
                <w:szCs w:val="28"/>
                <w:lang w:val="en-US" w:eastAsia="zh-CN"/>
              </w:rPr>
              <w:t>级或</w:t>
            </w:r>
            <w:r>
              <w:rPr>
                <w:rFonts w:hint="default" w:ascii="Times New Roman" w:hAnsi="Times New Roman" w:eastAsia="仿宋_GB2312" w:cs="Times New Roman"/>
                <w:sz w:val="28"/>
                <w:szCs w:val="28"/>
                <w:lang w:val="en-US" w:eastAsia="zh-CN"/>
              </w:rPr>
              <w:t>2</w:t>
            </w:r>
            <w:r>
              <w:rPr>
                <w:rFonts w:hint="eastAsia" w:ascii="仿宋_GB2312" w:hAnsi="仿宋_GB2312" w:eastAsia="仿宋_GB2312" w:cs="仿宋_GB2312"/>
                <w:sz w:val="28"/>
                <w:szCs w:val="28"/>
                <w:lang w:val="en-US" w:eastAsia="zh-CN"/>
              </w:rPr>
              <w:t>级计量水表要求，符合卫生部生活饮用水输配水设备及防护材料的安全性评价规范(2001)对饮用水输配水设备的要求。</w:t>
            </w:r>
          </w:p>
          <w:p w14:paraId="027E448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9.1传感器部分</w:t>
            </w:r>
          </w:p>
          <w:p w14:paraId="32D0379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口径：DN40～DN200</w:t>
            </w:r>
          </w:p>
          <w:p w14:paraId="2D0B739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测量原理：法拉第电磁感应原理</w:t>
            </w:r>
          </w:p>
          <w:p w14:paraId="09ECE50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测量介质：饮用水(提供卫生证书)</w:t>
            </w:r>
          </w:p>
          <w:p w14:paraId="3073B0A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★量程比：R≥250</w:t>
            </w:r>
          </w:p>
          <w:p w14:paraId="1AA91DC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★精度要求：满足或高于准确度</w:t>
            </w:r>
            <w:r>
              <w:rPr>
                <w:rFonts w:hint="default" w:ascii="Times New Roman" w:hAnsi="Times New Roman" w:eastAsia="仿宋_GB2312" w:cs="Times New Roman"/>
                <w:sz w:val="28"/>
                <w:szCs w:val="28"/>
                <w:lang w:val="en-US" w:eastAsia="zh-CN"/>
              </w:rPr>
              <w:t>2</w:t>
            </w:r>
            <w:r>
              <w:rPr>
                <w:rFonts w:hint="eastAsia" w:ascii="仿宋_GB2312" w:hAnsi="仿宋_GB2312" w:eastAsia="仿宋_GB2312" w:cs="仿宋_GB2312"/>
                <w:sz w:val="28"/>
                <w:szCs w:val="28"/>
                <w:lang w:val="en-US" w:eastAsia="zh-CN"/>
              </w:rPr>
              <w:t>级</w:t>
            </w:r>
          </w:p>
          <w:p w14:paraId="75447F7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计量方式：双向计量</w:t>
            </w:r>
          </w:p>
          <w:p w14:paraId="242EFF7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连接方式：法兰</w:t>
            </w:r>
          </w:p>
          <w:p w14:paraId="422B7DF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压力等级：1.0MPa～1.6MPa</w:t>
            </w:r>
          </w:p>
          <w:p w14:paraId="6901D66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★防护等级：IP68</w:t>
            </w:r>
          </w:p>
          <w:p w14:paraId="5DA311D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※接地方式：内置参比电极或者接地环</w:t>
            </w:r>
          </w:p>
          <w:p w14:paraId="302A858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适应环境温度：</w:t>
            </w:r>
            <w:r>
              <w:rPr>
                <w:rFonts w:hint="default" w:ascii="Times New Roman" w:hAnsi="Times New Roman" w:eastAsia="仿宋_GB2312" w:cs="Times New Roman"/>
                <w:sz w:val="28"/>
                <w:szCs w:val="28"/>
                <w:lang w:val="en-US" w:eastAsia="zh-CN"/>
              </w:rPr>
              <w:t>-20</w:t>
            </w:r>
            <w:r>
              <w:rPr>
                <w:rFonts w:hint="eastAsia" w:ascii="仿宋_GB2312" w:hAnsi="仿宋_GB2312" w:eastAsia="仿宋_GB2312" w:cs="仿宋_GB2312"/>
                <w:sz w:val="28"/>
                <w:szCs w:val="28"/>
                <w:lang w:val="en-US" w:eastAsia="zh-CN"/>
              </w:rPr>
              <w:t>℃--+</w:t>
            </w:r>
            <w:r>
              <w:rPr>
                <w:rFonts w:hint="default" w:ascii="Times New Roman" w:hAnsi="Times New Roman" w:eastAsia="仿宋_GB2312" w:cs="Times New Roman"/>
                <w:sz w:val="28"/>
                <w:szCs w:val="28"/>
                <w:lang w:val="en-US" w:eastAsia="zh-CN"/>
              </w:rPr>
              <w:t>60</w:t>
            </w:r>
            <w:r>
              <w:rPr>
                <w:rFonts w:hint="eastAsia" w:ascii="仿宋_GB2312" w:hAnsi="仿宋_GB2312" w:eastAsia="仿宋_GB2312" w:cs="仿宋_GB2312"/>
                <w:sz w:val="28"/>
                <w:szCs w:val="28"/>
                <w:lang w:val="en-US" w:eastAsia="zh-CN"/>
              </w:rPr>
              <w:t>℃</w:t>
            </w:r>
          </w:p>
          <w:p w14:paraId="10AF1FF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9.2转换器部分</w:t>
            </w:r>
          </w:p>
          <w:p w14:paraId="4A21533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★采用锂电池供电：电池寿命大于</w:t>
            </w:r>
            <w:r>
              <w:rPr>
                <w:rFonts w:hint="default" w:ascii="Times New Roman" w:hAnsi="Times New Roman" w:eastAsia="仿宋_GB2312" w:cs="Times New Roman"/>
                <w:sz w:val="28"/>
                <w:szCs w:val="28"/>
                <w:lang w:val="en-US" w:eastAsia="zh-CN"/>
              </w:rPr>
              <w:t>6</w:t>
            </w:r>
            <w:r>
              <w:rPr>
                <w:rFonts w:hint="eastAsia" w:ascii="仿宋_GB2312" w:hAnsi="仿宋_GB2312" w:eastAsia="仿宋_GB2312" w:cs="仿宋_GB2312"/>
                <w:sz w:val="28"/>
                <w:szCs w:val="28"/>
                <w:lang w:val="en-US" w:eastAsia="zh-CN"/>
              </w:rPr>
              <w:t>年并提供电池算法及说明(电池寿命的以</w:t>
            </w:r>
            <w:r>
              <w:rPr>
                <w:rFonts w:hint="default"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lang w:val="en-US" w:eastAsia="zh-CN"/>
              </w:rPr>
              <w:t>G通信间歇时间</w:t>
            </w:r>
            <w:r>
              <w:rPr>
                <w:rFonts w:hint="default" w:ascii="Times New Roman" w:hAnsi="Times New Roman" w:eastAsia="仿宋_GB2312" w:cs="Times New Roman"/>
                <w:sz w:val="28"/>
                <w:szCs w:val="28"/>
                <w:lang w:val="en-US" w:eastAsia="zh-CN"/>
              </w:rPr>
              <w:t>1</w:t>
            </w:r>
            <w:r>
              <w:rPr>
                <w:rFonts w:hint="eastAsia" w:ascii="仿宋_GB2312" w:hAnsi="仿宋_GB2312" w:eastAsia="仿宋_GB2312" w:cs="仿宋_GB2312"/>
                <w:sz w:val="28"/>
                <w:szCs w:val="28"/>
                <w:lang w:val="en-US" w:eastAsia="zh-CN"/>
              </w:rPr>
              <w:t>小时为基准)电量低报警功能，更换电池后不会丢失累计水量。</w:t>
            </w:r>
          </w:p>
          <w:p w14:paraId="6EC93E1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★信号输出：</w:t>
            </w:r>
            <w:r>
              <w:rPr>
                <w:rFonts w:hint="default"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lang w:val="en-US" w:eastAsia="zh-CN"/>
              </w:rPr>
              <w:t>G网络或NB-IOT(内置通讯流量卡统一由采购单位提供或供应商提供终身免流量卡费)。</w:t>
            </w:r>
          </w:p>
          <w:p w14:paraId="2966FAE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★功能：故障报警、空管报警、小流量切除、双向计量、水量数据通讯协议开放，可兼容第三方远传采集系统。</w:t>
            </w:r>
          </w:p>
          <w:p w14:paraId="3DEE0E4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★电磁水表一体式带压力和远传功能。</w:t>
            </w:r>
          </w:p>
          <w:p w14:paraId="6201693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★附件：投标人所供电磁水表相关检测报告及相关技术要求满足证明。</w:t>
            </w:r>
          </w:p>
          <w:p w14:paraId="45583D3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注：上述标★要求为必须满足项目，不得有负偏差。</w:t>
            </w:r>
          </w:p>
          <w:p w14:paraId="223D56E9">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本次采购项目使用的参考品牌：上海锐铼、深圳拓安信、浙江威星、上海肯特、江苏德高</w:t>
            </w:r>
          </w:p>
          <w:p w14:paraId="1F773723">
            <w:pPr>
              <w:pStyle w:val="5"/>
              <w:keepNext w:val="0"/>
              <w:keepLines w:val="0"/>
              <w:pageBreakBefore w:val="0"/>
              <w:widowControl w:val="0"/>
              <w:kinsoku/>
              <w:wordWrap/>
              <w:overflowPunct/>
              <w:topLinePunct w:val="0"/>
              <w:autoSpaceDE/>
              <w:autoSpaceDN/>
              <w:bidi w:val="0"/>
              <w:adjustRightInd/>
              <w:snapToGrid/>
              <w:spacing w:before="32" w:line="400" w:lineRule="exact"/>
              <w:ind w:firstLine="290" w:firstLineChars="100"/>
              <w:jc w:val="both"/>
              <w:textAlignment w:val="auto"/>
              <w:rPr>
                <w:rFonts w:hint="eastAsia" w:ascii="仿宋_GB2312" w:hAnsi="仿宋_GB2312" w:eastAsia="仿宋_GB2312" w:cs="仿宋_GB2312"/>
                <w:spacing w:val="5"/>
                <w:sz w:val="28"/>
                <w:szCs w:val="28"/>
              </w:rPr>
            </w:pPr>
          </w:p>
        </w:tc>
      </w:tr>
    </w:tbl>
    <w:p w14:paraId="3031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p>
    <w:p w14:paraId="53CBE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报价单位（盖章）：</w:t>
      </w:r>
    </w:p>
    <w:p w14:paraId="3FD356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报 价 人：</w:t>
      </w:r>
    </w:p>
    <w:p w14:paraId="78776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联系方式：</w:t>
      </w:r>
    </w:p>
    <w:p w14:paraId="146C15EE">
      <w:pPr>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br w:type="page"/>
      </w:r>
    </w:p>
    <w:p w14:paraId="1CCB01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附件2：</w:t>
      </w:r>
    </w:p>
    <w:p w14:paraId="1D3824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48"/>
          <w:szCs w:val="48"/>
          <w:lang w:val="en-US" w:eastAsia="zh-CN"/>
        </w:rPr>
      </w:pPr>
      <w:r>
        <w:rPr>
          <w:rFonts w:hint="default" w:ascii="仿宋_GB2312" w:hAnsi="仿宋_GB2312" w:eastAsia="仿宋_GB2312" w:cs="仿宋_GB2312"/>
          <w:b/>
          <w:bCs/>
          <w:sz w:val="48"/>
          <w:szCs w:val="48"/>
          <w:lang w:val="en-US" w:eastAsia="zh-CN"/>
        </w:rPr>
        <w:t>授权委托书</w:t>
      </w:r>
    </w:p>
    <w:p w14:paraId="478ADB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61B631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启东市吕四自来水厂有限公司：</w:t>
      </w:r>
    </w:p>
    <w:p w14:paraId="6D1C5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我公司授权我公司员工</w:t>
      </w:r>
      <w:r>
        <w:rPr>
          <w:rFonts w:hint="eastAsia" w:ascii="仿宋_GB2312" w:hAnsi="仿宋_GB2312" w:eastAsia="仿宋_GB2312" w:cs="仿宋_GB2312"/>
          <w:sz w:val="32"/>
          <w:szCs w:val="40"/>
          <w:u w:val="single"/>
          <w:lang w:val="en-US" w:eastAsia="zh-CN"/>
        </w:rPr>
        <w:t xml:space="preserve">   </w:t>
      </w:r>
      <w:r>
        <w:rPr>
          <w:rFonts w:hint="default" w:ascii="仿宋_GB2312" w:hAnsi="仿宋_GB2312" w:eastAsia="仿宋_GB2312" w:cs="仿宋_GB2312"/>
          <w:sz w:val="32"/>
          <w:szCs w:val="40"/>
          <w:u w:val="single"/>
          <w:lang w:val="en-US" w:eastAsia="zh-CN"/>
        </w:rPr>
        <w:t>      </w:t>
      </w:r>
      <w:r>
        <w:rPr>
          <w:rFonts w:hint="default" w:ascii="仿宋_GB2312" w:hAnsi="仿宋_GB2312" w:eastAsia="仿宋_GB2312" w:cs="仿宋_GB2312"/>
          <w:sz w:val="32"/>
          <w:szCs w:val="40"/>
          <w:lang w:val="en-US" w:eastAsia="zh-CN"/>
        </w:rPr>
        <w:t>（身份证号码为</w:t>
      </w:r>
      <w:r>
        <w:rPr>
          <w:rFonts w:hint="default" w:ascii="仿宋_GB2312" w:hAnsi="仿宋_GB2312" w:eastAsia="仿宋_GB2312" w:cs="仿宋_GB2312"/>
          <w:sz w:val="32"/>
          <w:szCs w:val="40"/>
          <w:u w:val="none"/>
          <w:lang w:val="en-US" w:eastAsia="zh-CN"/>
        </w:rPr>
        <w:t>：</w:t>
      </w:r>
      <w:r>
        <w:rPr>
          <w:rFonts w:hint="default" w:ascii="仿宋_GB2312" w:hAnsi="仿宋_GB2312" w:eastAsia="仿宋_GB2312" w:cs="仿宋_GB2312"/>
          <w:sz w:val="32"/>
          <w:szCs w:val="40"/>
          <w:u w:val="single"/>
          <w:lang w:val="en-US" w:eastAsia="zh-CN"/>
        </w:rPr>
        <w:t>                     </w:t>
      </w:r>
      <w:r>
        <w:rPr>
          <w:rFonts w:hint="default" w:ascii="仿宋_GB2312" w:hAnsi="仿宋_GB2312" w:eastAsia="仿宋_GB2312" w:cs="仿宋_GB2312"/>
          <w:sz w:val="32"/>
          <w:szCs w:val="40"/>
          <w:lang w:val="en-US" w:eastAsia="zh-CN"/>
        </w:rPr>
        <w:t>）参加贵单位关于</w:t>
      </w:r>
      <w:r>
        <w:rPr>
          <w:rFonts w:hint="eastAsia" w:ascii="仿宋_GB2312" w:hAnsi="仿宋_GB2312" w:eastAsia="仿宋_GB2312" w:cs="仿宋_GB2312"/>
          <w:sz w:val="32"/>
          <w:szCs w:val="40"/>
          <w:u w:val="single"/>
          <w:lang w:val="en-US" w:eastAsia="zh-CN"/>
        </w:rPr>
        <w:t>电磁水表2026年(第一批)采购项目</w:t>
      </w:r>
      <w:r>
        <w:rPr>
          <w:rFonts w:hint="default" w:ascii="仿宋_GB2312" w:hAnsi="仿宋_GB2312" w:eastAsia="仿宋_GB2312" w:cs="仿宋_GB2312"/>
          <w:sz w:val="32"/>
          <w:szCs w:val="40"/>
          <w:lang w:val="en-US" w:eastAsia="zh-CN"/>
        </w:rPr>
        <w:t>的投标。</w:t>
      </w:r>
    </w:p>
    <w:p w14:paraId="6F0CD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授权范围如下：</w:t>
      </w:r>
    </w:p>
    <w:p w14:paraId="7EB88E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6EF06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本授权期限自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月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日起至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月</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日止。</w:t>
      </w:r>
    </w:p>
    <w:p w14:paraId="038193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65734E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596BF7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授权人（盖章）：</w:t>
      </w:r>
    </w:p>
    <w:p w14:paraId="735404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法定代表人签字或盖章：</w:t>
      </w:r>
    </w:p>
    <w:p w14:paraId="0E0387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被授权人签字：</w:t>
      </w:r>
    </w:p>
    <w:p w14:paraId="3775C0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日期：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月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日</w:t>
      </w:r>
    </w:p>
    <w:p w14:paraId="5832B9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29F5179E">
      <w:pP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br w:type="page"/>
      </w:r>
    </w:p>
    <w:p w14:paraId="772EC6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附件3：</w:t>
      </w:r>
    </w:p>
    <w:p w14:paraId="60A3C3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48"/>
          <w:szCs w:val="48"/>
          <w:lang w:val="en-US" w:eastAsia="zh-CN"/>
        </w:rPr>
      </w:pPr>
      <w:r>
        <w:rPr>
          <w:rFonts w:hint="default" w:ascii="仿宋_GB2312" w:hAnsi="仿宋_GB2312" w:eastAsia="仿宋_GB2312" w:cs="仿宋_GB2312"/>
          <w:b/>
          <w:bCs/>
          <w:sz w:val="48"/>
          <w:szCs w:val="48"/>
          <w:lang w:val="en-US" w:eastAsia="zh-CN"/>
        </w:rPr>
        <w:t>投</w:t>
      </w:r>
      <w:r>
        <w:rPr>
          <w:rFonts w:hint="eastAsia" w:ascii="仿宋_GB2312" w:hAnsi="仿宋_GB2312" w:eastAsia="仿宋_GB2312" w:cs="仿宋_GB2312"/>
          <w:b/>
          <w:bCs/>
          <w:sz w:val="48"/>
          <w:szCs w:val="48"/>
          <w:lang w:val="en-US" w:eastAsia="zh-CN"/>
        </w:rPr>
        <w:t xml:space="preserve"> </w:t>
      </w:r>
      <w:r>
        <w:rPr>
          <w:rFonts w:hint="default" w:ascii="仿宋_GB2312" w:hAnsi="仿宋_GB2312" w:eastAsia="仿宋_GB2312" w:cs="仿宋_GB2312"/>
          <w:b/>
          <w:bCs/>
          <w:sz w:val="48"/>
          <w:szCs w:val="48"/>
          <w:lang w:val="en-US" w:eastAsia="zh-CN"/>
        </w:rPr>
        <w:t>标</w:t>
      </w:r>
      <w:r>
        <w:rPr>
          <w:rFonts w:hint="eastAsia" w:ascii="仿宋_GB2312" w:hAnsi="仿宋_GB2312" w:eastAsia="仿宋_GB2312" w:cs="仿宋_GB2312"/>
          <w:b/>
          <w:bCs/>
          <w:sz w:val="48"/>
          <w:szCs w:val="48"/>
          <w:lang w:val="en-US" w:eastAsia="zh-CN"/>
        </w:rPr>
        <w:t xml:space="preserve"> </w:t>
      </w:r>
      <w:r>
        <w:rPr>
          <w:rFonts w:hint="default" w:ascii="仿宋_GB2312" w:hAnsi="仿宋_GB2312" w:eastAsia="仿宋_GB2312" w:cs="仿宋_GB2312"/>
          <w:b/>
          <w:bCs/>
          <w:sz w:val="48"/>
          <w:szCs w:val="48"/>
          <w:lang w:val="en-US" w:eastAsia="zh-CN"/>
        </w:rPr>
        <w:t>函</w:t>
      </w:r>
    </w:p>
    <w:p w14:paraId="0E58F3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48004C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启东市吕四自来水厂有限公司：</w:t>
      </w:r>
    </w:p>
    <w:p w14:paraId="20C8A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贵单位关于</w:t>
      </w:r>
      <w:r>
        <w:rPr>
          <w:rFonts w:hint="eastAsia" w:ascii="仿宋_GB2312" w:hAnsi="仿宋_GB2312" w:eastAsia="仿宋_GB2312" w:cs="仿宋_GB2312"/>
          <w:sz w:val="32"/>
          <w:szCs w:val="40"/>
          <w:u w:val="single"/>
          <w:lang w:val="en-US" w:eastAsia="zh-CN"/>
        </w:rPr>
        <w:t>电磁水表2026年(第一批)采购项目</w:t>
      </w:r>
      <w:r>
        <w:rPr>
          <w:rFonts w:hint="default" w:ascii="仿宋_GB2312" w:hAnsi="仿宋_GB2312" w:eastAsia="仿宋_GB2312" w:cs="仿宋_GB2312"/>
          <w:sz w:val="32"/>
          <w:szCs w:val="40"/>
          <w:lang w:val="en-US" w:eastAsia="zh-CN"/>
        </w:rPr>
        <w:t>的招标公告我单位已对招标项目的现状及具体招标要求已充分了解并接受。</w:t>
      </w:r>
    </w:p>
    <w:p w14:paraId="0CBF52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我单位经过对项目现场现状的考察、充分市场调研后，特报价：含税（税率 13 %）人民币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（大写人民币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）。除税人民币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（大写人民币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w:t>
      </w:r>
    </w:p>
    <w:p w14:paraId="14F53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我单位承诺：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605B16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3013CA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482FC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投标人(盖公章)：</w:t>
      </w:r>
    </w:p>
    <w:p w14:paraId="640D2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法定代表人签字：</w:t>
      </w:r>
    </w:p>
    <w:p w14:paraId="1063C0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期：</w:t>
      </w:r>
    </w:p>
    <w:p w14:paraId="349C5094">
      <w:pPr>
        <w:numPr>
          <w:ilvl w:val="0"/>
          <w:numId w:val="0"/>
        </w:numPr>
        <w:rPr>
          <w:rFonts w:hint="eastAsia" w:ascii="仿宋_GB2312" w:hAnsi="仿宋_GB2312" w:eastAsia="仿宋_GB2312" w:cs="仿宋_GB2312"/>
          <w:b/>
          <w:bCs/>
          <w:sz w:val="32"/>
          <w:szCs w:val="40"/>
          <w:lang w:val="en-US" w:eastAsia="zh-CN"/>
        </w:rPr>
      </w:pPr>
    </w:p>
    <w:sectPr>
      <w:pgSz w:w="11906" w:h="16838"/>
      <w:pgMar w:top="1327" w:right="1349" w:bottom="1327"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7DEA2"/>
    <w:multiLevelType w:val="singleLevel"/>
    <w:tmpl w:val="5427DE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81FDB"/>
    <w:rsid w:val="160606D3"/>
    <w:rsid w:val="3FC7713D"/>
    <w:rsid w:val="643F6CC0"/>
    <w:rsid w:val="6A5F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3730</Words>
  <Characters>3962</Characters>
  <Lines>0</Lines>
  <Paragraphs>0</Paragraphs>
  <TotalTime>7</TotalTime>
  <ScaleCrop>false</ScaleCrop>
  <LinksUpToDate>false</LinksUpToDate>
  <CharactersWithSpaces>4346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2026-02-06T07:03:00Z</dcterms:created>
  <dc:creator>Administrator</dc:creator>
  <cp:lastModifiedBy>1994</cp:lastModifiedBy>
  <dcterms:modified xsi:type="dcterms:W3CDTF">2026-02-24T01:44:15Z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C88F577A1B3D47DDB94FE6037BD4502B_12</vt:lpwstr>
  </property>
</Properties>
</file>