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rPr>
        <w:t>黄铜闸阀2025年（第一批）采购</w:t>
      </w:r>
      <w:r>
        <w:rPr>
          <w:rFonts w:hint="eastAsia" w:ascii="方正小标宋_GBK" w:hAnsi="方正小标宋_GBK" w:eastAsia="方正小标宋_GBK" w:cs="方正小标宋_GBK"/>
          <w:b/>
          <w:bCs/>
          <w:sz w:val="44"/>
          <w:szCs w:val="44"/>
          <w:lang w:val="en-US" w:eastAsia="zh-CN"/>
        </w:rPr>
        <w:t>项目招标公告</w:t>
      </w:r>
    </w:p>
    <w:p w14:paraId="5ACD4742">
      <w:pPr>
        <w:keepNext w:val="0"/>
        <w:keepLines w:val="0"/>
        <w:pageBreakBefore w:val="0"/>
        <w:widowControl w:val="0"/>
        <w:kinsoku/>
        <w:wordWrap/>
        <w:overflowPunct/>
        <w:topLinePunct w:val="0"/>
        <w:autoSpaceDE/>
        <w:autoSpaceDN/>
        <w:bidi w:val="0"/>
        <w:adjustRightInd/>
        <w:snapToGrid/>
        <w:spacing w:before="469" w:beforeLines="150"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启东市吕四自来水厂有限公司黄铜闸阀2025年（第一批）采购项目招标即将实施，现就该项目进行招标采购。</w:t>
      </w:r>
    </w:p>
    <w:p w14:paraId="4F220DD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r>
        <w:rPr>
          <w:rFonts w:hint="eastAsia" w:asciiTheme="minorEastAsia" w:hAnsiTheme="minorEastAsia" w:eastAsiaTheme="minorEastAsia" w:cstheme="minorEastAsia"/>
          <w:color w:val="auto"/>
          <w:sz w:val="30"/>
          <w:szCs w:val="30"/>
          <w:lang w:val="en-US" w:eastAsia="zh-CN"/>
        </w:rPr>
        <w:t>详见附件《黄铜闸阀2025年（第一批）采购项目报价清单》。</w:t>
      </w:r>
    </w:p>
    <w:p w14:paraId="3531447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69F2F52F">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1.供货周期要求：1年。</w:t>
      </w:r>
    </w:p>
    <w:p w14:paraId="27125E7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01C2B9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履约保证金交纳要求：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2791EF3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6CA2A5F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    </w:t>
      </w:r>
    </w:p>
    <w:p w14:paraId="2F16635C">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3D569A0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F8C191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468E24A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3.质保要求：</w:t>
      </w:r>
      <w:r>
        <w:rPr>
          <w:rFonts w:hint="eastAsia" w:asciiTheme="minorEastAsia" w:hAnsiTheme="minorEastAsia" w:eastAsiaTheme="minorEastAsia" w:cstheme="minorEastAsia"/>
          <w:color w:val="auto"/>
          <w:sz w:val="30"/>
          <w:szCs w:val="30"/>
          <w:lang w:val="en-US" w:eastAsia="zh-CN"/>
        </w:rPr>
        <w:t>2年（含）以上。</w:t>
      </w:r>
    </w:p>
    <w:p w14:paraId="5037CAC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4.开标时间、地点：</w:t>
      </w:r>
      <w:r>
        <w:rPr>
          <w:rFonts w:hint="eastAsia" w:asciiTheme="minorEastAsia" w:hAnsiTheme="minorEastAsia" w:eastAsiaTheme="minorEastAsia" w:cstheme="minorEastAsia"/>
          <w:b/>
          <w:bCs/>
          <w:color w:val="auto"/>
          <w:sz w:val="30"/>
          <w:szCs w:val="30"/>
          <w:u w:val="single"/>
          <w:lang w:val="en-US" w:eastAsia="zh-CN"/>
        </w:rPr>
        <w:t>请于2025年9月5日下午15:30时前携报价资料在启东市汇龙镇金沙江路672号启东市城投集团二楼开标室参与投标报价。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5.投标资料要求：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6FD04D0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注：提供复印件的材料应提供原件备查。</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6.报价要求：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本项目招标控制价（含税）为人民币</w:t>
      </w:r>
      <w:r>
        <w:rPr>
          <w:rFonts w:hint="eastAsia" w:ascii="仿宋_GB2312" w:hAnsi="仿宋_GB2312" w:eastAsia="仿宋_GB2312" w:cs="仿宋_GB2312"/>
          <w:b/>
          <w:bCs/>
          <w:color w:val="auto"/>
          <w:spacing w:val="7"/>
          <w:kern w:val="0"/>
          <w:sz w:val="32"/>
          <w:szCs w:val="32"/>
          <w:highlight w:val="none"/>
          <w:u w:val="single"/>
          <w:lang w:val="en-US" w:eastAsia="zh-CN"/>
        </w:rPr>
        <w:t>243651.00</w:t>
      </w:r>
      <w:r>
        <w:rPr>
          <w:rFonts w:hint="eastAsia" w:asciiTheme="minorEastAsia" w:hAnsiTheme="minorEastAsia" w:eastAsiaTheme="minorEastAsia" w:cstheme="minorEastAsia"/>
          <w:b/>
          <w:bCs/>
          <w:color w:val="auto"/>
          <w:sz w:val="30"/>
          <w:szCs w:val="30"/>
          <w:lang w:val="en-US" w:eastAsia="zh-CN"/>
        </w:rPr>
        <w:t>元（大写：贰拾肆万叁仟陆佰伍拾壹元整），高于或等于招标控制价的为无效报价，最低价中标。投标报价保留两位小数，否则为无效报价，作废标处理。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7.报价费用说明：</w:t>
      </w:r>
    </w:p>
    <w:p w14:paraId="689FB7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050903D">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5369A3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37C095E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8.付款方式：</w:t>
      </w:r>
    </w:p>
    <w:p w14:paraId="4F62C8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075547D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（2）采购资金的支付时间、条件：</w:t>
      </w:r>
    </w:p>
    <w:p w14:paraId="0D7AB21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w:t>
      </w:r>
    </w:p>
    <w:p w14:paraId="2EAFF18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9.验收要求：</w:t>
      </w:r>
      <w:r>
        <w:rPr>
          <w:rFonts w:hint="eastAsia" w:asciiTheme="minorEastAsia" w:hAnsiTheme="minorEastAsia" w:eastAsiaTheme="minorEastAsia" w:cstheme="minorEastAsia"/>
          <w:color w:val="auto"/>
          <w:sz w:val="30"/>
          <w:szCs w:val="30"/>
          <w:lang w:val="en-US" w:eastAsia="zh-CN"/>
        </w:rPr>
        <w:t>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5DC9F5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10.售后服务要求：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0F894ED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11.其他：</w:t>
      </w:r>
      <w:r>
        <w:rPr>
          <w:rFonts w:hint="eastAsia" w:asciiTheme="minorEastAsia" w:hAnsiTheme="minorEastAsia" w:eastAsiaTheme="minorEastAsia" w:cstheme="minorEastAsia"/>
          <w:color w:val="auto"/>
          <w:sz w:val="30"/>
          <w:szCs w:val="30"/>
          <w:lang w:val="en-US" w:eastAsia="zh-CN"/>
        </w:rPr>
        <w:t>（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不按照询价文件要求提交履约保证金，或者被查实存在影响成交结果的违法行为等情形，不符合成交条件的，采购人可依法重新招标。（5）合同期限:自合同签订之日起壹年或采购金额满合同价后合同终止。</w:t>
      </w:r>
    </w:p>
    <w:p w14:paraId="5768784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6E2D002">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878BE4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7EEDA20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2025年9月1日</w:t>
      </w:r>
    </w:p>
    <w:p w14:paraId="352B1697">
      <w:pPr>
        <w:keepNext w:val="0"/>
        <w:keepLines w:val="0"/>
        <w:pageBreakBefore w:val="0"/>
        <w:widowControl w:val="0"/>
        <w:kinsoku/>
        <w:wordWrap/>
        <w:overflowPunct/>
        <w:topLinePunct w:val="0"/>
        <w:autoSpaceDE/>
        <w:autoSpaceDN/>
        <w:bidi w:val="0"/>
        <w:adjustRightInd/>
        <w:snapToGrid/>
        <w:spacing w:before="313" w:beforeLines="100"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53AEB6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018D2B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r>
        <w:rPr>
          <w:rFonts w:hint="eastAsia" w:ascii="宋体" w:hAnsi="宋体" w:cs="宋体"/>
          <w:b/>
          <w:bCs/>
          <w:color w:val="auto"/>
          <w:sz w:val="36"/>
          <w:szCs w:val="36"/>
          <w:lang w:val="en-US" w:eastAsia="zh-CN"/>
        </w:rPr>
        <w:t>黄铜闸阀2025年（第一批）采购项目报价清单</w:t>
      </w:r>
    </w:p>
    <w:tbl>
      <w:tblPr>
        <w:tblStyle w:val="10"/>
        <w:tblW w:w="9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2030"/>
        <w:gridCol w:w="13"/>
        <w:gridCol w:w="1644"/>
        <w:gridCol w:w="1191"/>
        <w:gridCol w:w="920"/>
        <w:gridCol w:w="1131"/>
        <w:gridCol w:w="1576"/>
      </w:tblGrid>
      <w:tr w14:paraId="4B53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8D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CC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E87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E4F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432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5A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7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A7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总价/元</w:t>
            </w:r>
          </w:p>
        </w:tc>
      </w:tr>
      <w:tr w14:paraId="602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20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7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3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58AE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2462</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B581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4E2C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301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B6F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7C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51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D2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EC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4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C157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9835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565A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44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50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可锁式闸阀</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68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F2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9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0E32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B6B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29F6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92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07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D0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7A6D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2462</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37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0CED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3C04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2FB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C9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A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截止止回阀</w:t>
            </w:r>
          </w:p>
        </w:tc>
        <w:tc>
          <w:tcPr>
            <w:tcW w:w="160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7D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2B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9E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1077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001E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DB4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7C4E3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2349"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62ED4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黄铜</w:t>
            </w:r>
            <w:r>
              <w:rPr>
                <w:rFonts w:hint="eastAsia" w:ascii="宋体" w:hAnsi="宋体" w:eastAsia="宋体" w:cs="宋体"/>
                <w:i w:val="0"/>
                <w:iCs w:val="0"/>
                <w:color w:val="000000"/>
                <w:kern w:val="0"/>
                <w:sz w:val="24"/>
                <w:szCs w:val="24"/>
                <w:u w:val="none"/>
                <w:lang w:val="en-US" w:eastAsia="zh-CN" w:bidi="ar"/>
              </w:rPr>
              <w:t>闸阀</w:t>
            </w:r>
          </w:p>
        </w:tc>
        <w:tc>
          <w:tcPr>
            <w:tcW w:w="1602" w:type="dxa"/>
            <w:gridSpan w:val="2"/>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0DCC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5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D196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21"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0DB67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12"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6B33BEC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auto" w:sz="4" w:space="0"/>
              <w:right w:val="single" w:color="000000" w:sz="4" w:space="0"/>
            </w:tcBorders>
            <w:noWrap/>
            <w:vAlign w:val="center"/>
          </w:tcPr>
          <w:p w14:paraId="3F75C0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5C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3041" w:type="dxa"/>
            <w:gridSpan w:val="3"/>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D49F4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6215" w:type="dxa"/>
            <w:gridSpan w:val="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0295D9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618FF91C">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4579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9256" w:type="dxa"/>
            <w:gridSpan w:val="8"/>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7580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2" w:firstLineChars="200"/>
              <w:jc w:val="both"/>
              <w:rPr>
                <w:rStyle w:val="13"/>
                <w:rFonts w:hint="default" w:ascii="宋体" w:hAnsi="宋体" w:eastAsia="宋体" w:cs="宋体"/>
                <w:i w:val="0"/>
                <w:iCs w:val="0"/>
                <w:caps w:val="0"/>
                <w:color w:val="2E2E2E"/>
                <w:spacing w:val="0"/>
                <w:sz w:val="24"/>
                <w:szCs w:val="24"/>
                <w:shd w:val="clear" w:color="auto" w:fill="FFFFFF"/>
                <w:lang w:val="en-US" w:eastAsia="zh-CN"/>
              </w:rPr>
            </w:pPr>
            <w:r>
              <w:rPr>
                <w:rStyle w:val="13"/>
                <w:rFonts w:hint="eastAsia" w:cs="宋体"/>
                <w:i w:val="0"/>
                <w:iCs w:val="0"/>
                <w:caps w:val="0"/>
                <w:color w:val="2E2E2E"/>
                <w:spacing w:val="0"/>
                <w:sz w:val="24"/>
                <w:szCs w:val="24"/>
                <w:shd w:val="clear" w:color="auto" w:fill="FFFFFF"/>
                <w:lang w:val="en-US" w:eastAsia="zh-CN"/>
              </w:rPr>
              <w:t>一、</w:t>
            </w:r>
            <w:r>
              <w:rPr>
                <w:rStyle w:val="13"/>
                <w:rFonts w:hint="default" w:ascii="宋体" w:hAnsi="宋体" w:eastAsia="宋体" w:cs="宋体"/>
                <w:i w:val="0"/>
                <w:iCs w:val="0"/>
                <w:caps w:val="0"/>
                <w:color w:val="2E2E2E"/>
                <w:spacing w:val="0"/>
                <w:sz w:val="24"/>
                <w:szCs w:val="24"/>
                <w:shd w:val="clear" w:color="auto" w:fill="FFFFFF"/>
                <w:lang w:val="en-US" w:eastAsia="zh-CN"/>
              </w:rPr>
              <w:t>供应商的资格要求</w:t>
            </w:r>
          </w:p>
          <w:p w14:paraId="4AD65680">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1.符合《中华人民共和国政府采购法》第二十二条的规定；</w:t>
            </w:r>
          </w:p>
          <w:p w14:paraId="1AFCE159">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2.未被“信用中国”、“中国政府采购网”、“信用江苏”网站列入失信被执行人、重大税收违法案件当事人名单、政府采购严重违法失信行为记录名单。(需提供网页截图)；</w:t>
            </w:r>
          </w:p>
          <w:p w14:paraId="3344736A">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3.投标供应商需具有行政管理部门颁发的营业执照，且是与本采购项目的生产厂商或其授权经销商；</w:t>
            </w:r>
          </w:p>
          <w:p w14:paraId="75E39497">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4.投标人提供自2022年以来的供水企业业绩证明（相对应的合同、发票扫描件，加盖公章）；</w:t>
            </w:r>
          </w:p>
          <w:p w14:paraId="0DC67B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firstLineChars="200"/>
              <w:jc w:val="both"/>
              <w:rPr>
                <w:rStyle w:val="13"/>
                <w:rFonts w:hint="eastAsia" w:cs="宋体"/>
                <w:i w:val="0"/>
                <w:iCs w:val="0"/>
                <w:caps w:val="0"/>
                <w:color w:val="2E2E2E"/>
                <w:spacing w:val="0"/>
                <w:sz w:val="24"/>
                <w:szCs w:val="24"/>
                <w:shd w:val="clear" w:color="auto" w:fill="FFFFFF"/>
                <w:lang w:val="en-US" w:eastAsia="zh-CN"/>
              </w:rPr>
            </w:pPr>
            <w:r>
              <w:rPr>
                <w:rFonts w:hint="default" w:ascii="宋体" w:hAnsi="宋体" w:eastAsia="宋体" w:cs="宋体"/>
                <w:i w:val="0"/>
                <w:iCs w:val="0"/>
                <w:color w:val="000000"/>
                <w:kern w:val="0"/>
                <w:sz w:val="24"/>
                <w:szCs w:val="24"/>
                <w:u w:val="none"/>
                <w:lang w:val="en-US" w:eastAsia="zh-CN" w:bidi="ar"/>
              </w:rPr>
              <w:t>5.本项目不接受联合体投标。</w:t>
            </w:r>
          </w:p>
          <w:p w14:paraId="5FC30E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2" w:firstLineChars="200"/>
              <w:jc w:val="both"/>
              <w:rPr>
                <w:rFonts w:ascii="微软雅黑" w:hAnsi="微软雅黑" w:eastAsia="微软雅黑" w:cs="微软雅黑"/>
                <w:i w:val="0"/>
                <w:iCs w:val="0"/>
                <w:caps w:val="0"/>
                <w:color w:val="2E2E2E"/>
                <w:spacing w:val="0"/>
                <w:sz w:val="24"/>
                <w:szCs w:val="24"/>
              </w:rPr>
            </w:pPr>
            <w:r>
              <w:rPr>
                <w:rStyle w:val="13"/>
                <w:rFonts w:hint="eastAsia" w:cs="宋体"/>
                <w:i w:val="0"/>
                <w:iCs w:val="0"/>
                <w:caps w:val="0"/>
                <w:color w:val="2E2E2E"/>
                <w:spacing w:val="0"/>
                <w:sz w:val="24"/>
                <w:szCs w:val="24"/>
                <w:shd w:val="clear" w:color="auto" w:fill="FFFFFF"/>
                <w:lang w:val="en-US" w:eastAsia="zh-CN"/>
              </w:rPr>
              <w:t>二、</w:t>
            </w:r>
            <w:r>
              <w:rPr>
                <w:rStyle w:val="13"/>
                <w:rFonts w:hint="eastAsia" w:ascii="宋体" w:hAnsi="宋体" w:eastAsia="宋体" w:cs="宋体"/>
                <w:i w:val="0"/>
                <w:iCs w:val="0"/>
                <w:caps w:val="0"/>
                <w:color w:val="2E2E2E"/>
                <w:spacing w:val="0"/>
                <w:sz w:val="24"/>
                <w:szCs w:val="24"/>
                <w:shd w:val="clear" w:color="auto" w:fill="FFFFFF"/>
              </w:rPr>
              <w:t>相关技术要求:</w:t>
            </w:r>
          </w:p>
          <w:p w14:paraId="558BEB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Style w:val="13"/>
                <w:rFonts w:hint="eastAsia" w:ascii="宋体" w:hAnsi="宋体" w:eastAsia="宋体" w:cs="宋体"/>
                <w:i w:val="0"/>
                <w:iCs w:val="0"/>
                <w:caps w:val="0"/>
                <w:color w:val="2E2E2E"/>
                <w:spacing w:val="0"/>
                <w:sz w:val="24"/>
                <w:szCs w:val="24"/>
                <w:shd w:val="clear" w:color="auto" w:fill="FFFFFF"/>
              </w:rPr>
              <w:t>（一）带锁黄铜闸阀</w:t>
            </w:r>
          </w:p>
          <w:p w14:paraId="028E2D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适用介质：市政自来水</w:t>
            </w:r>
          </w:p>
          <w:p w14:paraId="5B672C6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产品适用标准：</w:t>
            </w:r>
          </w:p>
          <w:p w14:paraId="570203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2.1 产品执行标准：GB/T8464-2008 《铁制和铜制螺纹连接阀门》；</w:t>
            </w:r>
          </w:p>
          <w:p w14:paraId="14A78E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2.2 阀体材质符合标准：GB/T 5231-2012《加工铜及铜合金牌号和化学成分》；</w:t>
            </w:r>
          </w:p>
          <w:p w14:paraId="06348A8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2.3 阀门试验标准：GB/T 13927-2008《工业阀门 压力试验》；</w:t>
            </w:r>
          </w:p>
          <w:p w14:paraId="726BAB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2.4 阀门结构长度参考标准：GB/T12221-2005《金属阀门结构长度》；</w:t>
            </w:r>
          </w:p>
          <w:p w14:paraId="24800A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2.5 铜合金压铸件GB/T15117；</w:t>
            </w:r>
          </w:p>
          <w:p w14:paraId="3633C7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2.6 管螺纹：两端连接螺纹的尺寸和精度参照标准：GB/T 7307或GB/T 7306.1、GB/T 7306.2的规定；</w:t>
            </w:r>
          </w:p>
          <w:p w14:paraId="23CC77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2.7 GB/T 17219-2001生活饮用输配水设备及防护材料的安全性能评价标准。</w:t>
            </w:r>
          </w:p>
          <w:p w14:paraId="6CDCD0F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2.8 GB 12220－2015通用阀门标志；</w:t>
            </w:r>
          </w:p>
          <w:p w14:paraId="16C80E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2.9</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 xml:space="preserve"> HG/T 3091-2000 橡胶密封圈应符合给、排水管道用接口密封圈  材料规范；</w:t>
            </w:r>
          </w:p>
          <w:p w14:paraId="4B6F81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2.10. 以上标准或规范若由新标准或规范替代时，则执行有效的新标准或规范。</w:t>
            </w:r>
          </w:p>
          <w:p w14:paraId="6D9920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w:t>
            </w:r>
            <w:r>
              <w:rPr>
                <w:rFonts w:hint="eastAsia" w:ascii="宋体" w:hAnsi="宋体" w:cs="宋体"/>
                <w:i w:val="0"/>
                <w:iCs w:val="0"/>
                <w:caps w:val="0"/>
                <w:color w:val="2E2E2E"/>
                <w:spacing w:val="0"/>
                <w:sz w:val="24"/>
                <w:szCs w:val="24"/>
                <w:shd w:val="clear" w:color="auto" w:fill="FFFFFF"/>
                <w:lang w:eastAsia="zh-CN"/>
              </w:rPr>
              <w:t>.</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主要技术指标及要求</w:t>
            </w:r>
          </w:p>
          <w:p w14:paraId="066609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3.1结构尺寸要求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80"/>
              <w:gridCol w:w="1270"/>
              <w:gridCol w:w="2205"/>
              <w:gridCol w:w="1845"/>
              <w:gridCol w:w="2280"/>
            </w:tblGrid>
            <w:tr w14:paraId="550F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3AE9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62D96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螺纹</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A7A93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结构长度（±0.5）</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9A740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通径（±0.5）</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B6B9E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重量g（不低于）</w:t>
                  </w:r>
                </w:p>
              </w:tc>
            </w:tr>
            <w:tr w14:paraId="6C31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D5163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15</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7DD9B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G½</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3A160C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42</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B473A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13</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4EC4C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191</w:t>
                  </w:r>
                </w:p>
              </w:tc>
            </w:tr>
            <w:tr w14:paraId="245D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4DF21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20</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89F4D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G¾</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7CD30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45</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1E754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17</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5B9B1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247</w:t>
                  </w:r>
                </w:p>
              </w:tc>
            </w:tr>
            <w:tr w14:paraId="768F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89998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25</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BD84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8B5BE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53</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F603F1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B35966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399</w:t>
                  </w:r>
                </w:p>
              </w:tc>
            </w:tr>
            <w:tr w14:paraId="3888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96ACD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32</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4AFB7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G1¼</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B7CF1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56.5</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51330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27</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525B1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577</w:t>
                  </w:r>
                </w:p>
              </w:tc>
            </w:tr>
            <w:tr w14:paraId="2A1A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E5833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40</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22B33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RC1½</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C35D6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61.5</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12F9A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34</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C5486E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857</w:t>
                  </w:r>
                </w:p>
              </w:tc>
            </w:tr>
            <w:tr w14:paraId="7166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374E0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50</w:t>
                  </w:r>
                </w:p>
              </w:tc>
              <w:tc>
                <w:tcPr>
                  <w:tcW w:w="127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C3421F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RC2</w:t>
                  </w:r>
                </w:p>
              </w:tc>
              <w:tc>
                <w:tcPr>
                  <w:tcW w:w="22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1BB6D6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69</w:t>
                  </w:r>
                </w:p>
              </w:tc>
              <w:tc>
                <w:tcPr>
                  <w:tcW w:w="18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51C1F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45</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B32591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1234</w:t>
                  </w:r>
                </w:p>
              </w:tc>
            </w:tr>
          </w:tbl>
          <w:p w14:paraId="1774A6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3.2各零部件材质要求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25"/>
              <w:gridCol w:w="3075"/>
              <w:gridCol w:w="2280"/>
            </w:tblGrid>
            <w:tr w14:paraId="44D8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5DAE0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零部件名称</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64D72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材  料</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1A910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备  注</w:t>
                  </w:r>
                </w:p>
              </w:tc>
            </w:tr>
            <w:tr w14:paraId="364F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CFD80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体</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5F5C7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54DA73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05CE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4DF84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闸    板</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C6B8D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E06CB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413D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7AAD9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杆</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76CD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512B8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2C7A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84C63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口密封圈</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67698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PTFE</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E8544B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118E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0C4865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盖</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4C77C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443D3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7713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0A799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○形密封圈</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F1A9B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NBR</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8AA7D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217E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057292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锁紧螺丝</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1022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F946A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383C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C83760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钥匙</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8CF65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45H</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59167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1E50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3CCB5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闸    板</w:t>
                  </w:r>
                </w:p>
              </w:tc>
              <w:tc>
                <w:tcPr>
                  <w:tcW w:w="30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812E75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2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C91CB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bl>
          <w:p w14:paraId="5C7930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3.3技术参数要求</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325"/>
              <w:gridCol w:w="5355"/>
            </w:tblGrid>
            <w:tr w14:paraId="7EC81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413336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公称压力（bar）</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432F8B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16</w:t>
                  </w:r>
                </w:p>
              </w:tc>
            </w:tr>
            <w:tr w14:paraId="1CE14D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166B4B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最高适用压力（Mpa）</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720DC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1.6</w:t>
                  </w:r>
                </w:p>
              </w:tc>
            </w:tr>
            <w:tr w14:paraId="70168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605444E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密封试验压力（Mpa）</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DAA7F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1.6</w:t>
                  </w:r>
                </w:p>
              </w:tc>
            </w:tr>
            <w:tr w14:paraId="105ECA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3FC06B0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壳体试验压力（Mpa）</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02E03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2.4</w:t>
                  </w:r>
                </w:p>
              </w:tc>
            </w:tr>
            <w:tr w14:paraId="0E1BF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5CC0393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适用温度（℃）</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5CC4A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-20℃~120℃</w:t>
                  </w:r>
                </w:p>
              </w:tc>
            </w:tr>
            <w:tr w14:paraId="3A92A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0CF111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适用介质</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B2CD2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水</w:t>
                  </w:r>
                </w:p>
              </w:tc>
            </w:tr>
            <w:tr w14:paraId="06ACC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6" w:hRule="atLeast"/>
              </w:trPr>
              <w:tc>
                <w:tcPr>
                  <w:tcW w:w="33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563BF5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阀体泄漏(外漏)</w:t>
                  </w:r>
                </w:p>
              </w:tc>
              <w:tc>
                <w:tcPr>
                  <w:tcW w:w="53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9BBF7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GB/T13927-2008的D级标准</w:t>
                  </w:r>
                </w:p>
              </w:tc>
            </w:tr>
          </w:tbl>
          <w:p w14:paraId="23C760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3.4其他要求</w:t>
            </w:r>
          </w:p>
          <w:p w14:paraId="15E68B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3.4.1螺纹连接阀门阀体端部采用圆柱管螺纹或圆锥管螺纹时，螺纹尺寸和精度应符合GB/T 7307、GB/T 7306.1、GB/T 7306.2和GB/T 12716的规定。</w:t>
            </w:r>
          </w:p>
          <w:p w14:paraId="0C7374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3.4.2管螺纹表面粗糙度Ra不大于6.3 um，表面质量应符合GB/T 3287中的规定。</w:t>
            </w:r>
          </w:p>
          <w:p w14:paraId="574905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3.4.3阀体两端管螺纹轴线角偏差不大于1°。</w:t>
            </w:r>
          </w:p>
          <w:p w14:paraId="319DF2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3.4.4管螺纹头部扳口应有足够的强度。</w:t>
            </w:r>
          </w:p>
          <w:p w14:paraId="570030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3.4.5阀盖</w:t>
            </w:r>
          </w:p>
          <w:p w14:paraId="7E7E1B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阀盖最小壁厚按阀体最小壁厚的规定。</w:t>
            </w:r>
          </w:p>
          <w:p w14:paraId="54BF90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3.4.6阀杆</w:t>
            </w:r>
          </w:p>
          <w:p w14:paraId="6C4A45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闸阀关闭时，阀杆螺纹与螺母旋合长度应不小于阀杆螺纹大径。</w:t>
            </w:r>
          </w:p>
          <w:p w14:paraId="5C13F7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阀杆应至少设计二道O型圈密封结构，确保产品密封性。</w:t>
            </w:r>
          </w:p>
          <w:p w14:paraId="1DE1BB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3.4.7闸板</w:t>
            </w:r>
          </w:p>
          <w:p w14:paraId="2133E4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当铜闸阀全开时，闸板不得留于阀体通道内，密封铜闸板应全部收到阀体上半部体腔内，不能有凸出看到铜闸板；关闭时闸板密封面中心线应高于阀体密封面（或阀座密封面）中心线。</w:t>
            </w:r>
          </w:p>
          <w:p w14:paraId="6095DA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3.4.8外观</w:t>
            </w:r>
          </w:p>
          <w:p w14:paraId="5AB980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铜闸阀表面不应有凹陷、冷隔、裂纹、疏松、砂眼、非金属夹杂等缺陷。</w:t>
            </w:r>
          </w:p>
          <w:p w14:paraId="65505D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铜闸阀表面所有的边角、尖锐凸起处都经打磨而成，圆润不伤手。</w:t>
            </w:r>
          </w:p>
          <w:p w14:paraId="60221F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3.4.9材料</w:t>
            </w:r>
          </w:p>
          <w:p w14:paraId="27BC53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阀体，阀盖，闸板、阀杆、压紧螺母材质应为HPb59-1，化学成份: 铜 Cu :57.0～60.0 ,锌Zn:35.6～43.0,铅 Pb:0.8～1.9, 铁 Fe:≤0.5,镍 Ni：≤1.0。</w:t>
            </w:r>
          </w:p>
          <w:p w14:paraId="4973B1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阀杆需采用挤制铜棒加工，抗拉强度、延伸率等应符合GB/T 4423-2007《铜及铜合金拉制棒》或YS/T 649-2009《铜及铜合金挤制棒》标准的要求</w:t>
            </w:r>
          </w:p>
          <w:p w14:paraId="7587CE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O型密封圈材质都应为 NBR（丁晴橡胶）</w:t>
            </w:r>
          </w:p>
          <w:p w14:paraId="43B8970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手轮应采用不低于HT200材料</w:t>
            </w:r>
          </w:p>
          <w:p w14:paraId="6BF3CC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3.4.10加工工艺要求</w:t>
            </w:r>
          </w:p>
          <w:p w14:paraId="1CCC05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铜闸阀应采用铜棒红冲热锻压工艺加工锻造，严禁阀体、阀盖、闸阀等承压件采用模具铸造</w:t>
            </w:r>
          </w:p>
          <w:p w14:paraId="1CC555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阀体、阀盖需经过高温去应力退火处理，退火温度应不小于370℃</w:t>
            </w:r>
          </w:p>
          <w:p w14:paraId="7DBD095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3.4.11壳体强度要求</w:t>
            </w:r>
          </w:p>
          <w:p w14:paraId="5A3F77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壳体试验后，不应有结构损伤，不允许有可见渗漏通过阀门壳壁和任何固定的阀门连接处</w:t>
            </w:r>
          </w:p>
          <w:p w14:paraId="2F69E2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3.4.12缩径要求</w:t>
            </w:r>
          </w:p>
          <w:p w14:paraId="7DC857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铜闸阀阀座的内径与公称通径之比不小于0.85。</w:t>
            </w:r>
          </w:p>
          <w:p w14:paraId="085BEC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3.4.13卫生性能</w:t>
            </w:r>
          </w:p>
          <w:p w14:paraId="131CF6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铜闸阀门卫生性能应符合GB/T 17219 中的规定</w:t>
            </w:r>
          </w:p>
          <w:p w14:paraId="754D1F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3.4.14试验方法</w:t>
            </w:r>
          </w:p>
          <w:p w14:paraId="42F9A4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铜闸阀门装配完成后应按以下要求进行试验（符合GB/T13927的规定）；</w:t>
            </w:r>
          </w:p>
          <w:p w14:paraId="1BA487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3.4.15液体壳体试验</w:t>
            </w:r>
          </w:p>
          <w:p w14:paraId="3F6A4C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封闭阀门两端，启闭件处于部分开启状态，给体腔内通入2.4MPa液压，保压15s，不允许有可见渗漏通过阀门壳壁和任何固定的阀体连接处；不得有明显可见的液滴或表面潮湿，壳体不应有结构损伤。</w:t>
            </w:r>
          </w:p>
          <w:p w14:paraId="720CF4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3.4.16液体高压密封试验</w:t>
            </w:r>
          </w:p>
          <w:p w14:paraId="6CF99D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封闭阀门两端，启闭件处于部分开启状态，体腔内通入1.76MPa液压，保压60s，不允许有可见泄漏通过阀瓣、阀座背面与阀体接触面等处，应无结构损伤。在试验压力持续时间内，通过密封副的最大允许泄漏率应不大于GB/T  13927中规定的最大允许泄漏率D级要求。</w:t>
            </w:r>
          </w:p>
          <w:p w14:paraId="35E16ED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3.4.17标志</w:t>
            </w:r>
          </w:p>
          <w:p w14:paraId="708D30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螺纹连接阀门的标志按GB/T 12220的规定。阀体表面品牌商标应红冲一次成型，锐利清晰，辨识度高。</w:t>
            </w:r>
          </w:p>
          <w:p w14:paraId="375833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Style w:val="13"/>
                <w:rFonts w:hint="eastAsia" w:ascii="宋体" w:hAnsi="宋体" w:eastAsia="宋体" w:cs="宋体"/>
                <w:i w:val="0"/>
                <w:iCs w:val="0"/>
                <w:caps w:val="0"/>
                <w:color w:val="2E2E2E"/>
                <w:spacing w:val="0"/>
                <w:sz w:val="24"/>
                <w:szCs w:val="24"/>
                <w:shd w:val="clear" w:color="auto" w:fill="FFFFFF"/>
              </w:rPr>
              <w:t>（二）黄铜闸阀</w:t>
            </w:r>
          </w:p>
          <w:p w14:paraId="079B96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1.适用介质：市政自来水</w:t>
            </w:r>
          </w:p>
          <w:p w14:paraId="4D54D6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2.产品适用标准：</w:t>
            </w:r>
          </w:p>
          <w:p w14:paraId="2AB6BD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2.1</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产品执行标准：GB/T8464-2008 《铁制和铜制螺纹连接阀门》；</w:t>
            </w:r>
          </w:p>
          <w:p w14:paraId="43BFFC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2.2</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阀体材质符合标准：GB/T 5231-2012《加工铜及铜合金牌号和化学成分》；</w:t>
            </w:r>
          </w:p>
          <w:p w14:paraId="2A74A7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2.3</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阀门试验标准：GB/T 13927-2008《工业阀门 压力试验》；</w:t>
            </w:r>
          </w:p>
          <w:p w14:paraId="27793D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2.4</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阀门结构长度参考标准：GB/T12221-2005《金属阀门结构长度》；</w:t>
            </w:r>
          </w:p>
          <w:p w14:paraId="2D887D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2.5</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铜合金压铸件GB/T15117；</w:t>
            </w:r>
          </w:p>
          <w:p w14:paraId="330E95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2.6</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管螺纹：两端连接螺纹的尺寸和精度参照标准：GB/T 7307或GB/T 7306.1、GB/T 7306.2的规定；</w:t>
            </w:r>
          </w:p>
          <w:p w14:paraId="263C69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2.7</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GB/T 17219-2001生活饮用输配水设备及防护材料的安全性能评价标准。</w:t>
            </w:r>
          </w:p>
          <w:p w14:paraId="48077A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2.8</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GB 12220－2015通用阀门标志；</w:t>
            </w:r>
          </w:p>
          <w:p w14:paraId="7FDAC7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2.9</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HG/T 3091-2000 橡胶密封圈应符合给、排水管道用接口密封圈  材料规范；</w:t>
            </w:r>
          </w:p>
          <w:p w14:paraId="3D3024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2.10</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以上标准或规范若由新标准或规范替代时，则执行有效的新标准或规范。</w:t>
            </w:r>
          </w:p>
          <w:p w14:paraId="3A6F2F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w:t>
            </w:r>
            <w:r>
              <w:rPr>
                <w:rFonts w:hint="eastAsia" w:ascii="宋体" w:hAnsi="宋体" w:cs="宋体"/>
                <w:i w:val="0"/>
                <w:iCs w:val="0"/>
                <w:caps w:val="0"/>
                <w:color w:val="2E2E2E"/>
                <w:spacing w:val="0"/>
                <w:sz w:val="24"/>
                <w:szCs w:val="24"/>
                <w:shd w:val="clear" w:color="auto" w:fill="FFFFFF"/>
                <w:lang w:val="en-US" w:eastAsia="zh-CN"/>
              </w:rPr>
              <w:t xml:space="preserve">. </w:t>
            </w:r>
            <w:r>
              <w:rPr>
                <w:rFonts w:hint="eastAsia" w:ascii="宋体" w:hAnsi="宋体" w:eastAsia="宋体" w:cs="宋体"/>
                <w:i w:val="0"/>
                <w:iCs w:val="0"/>
                <w:caps w:val="0"/>
                <w:color w:val="2E2E2E"/>
                <w:spacing w:val="0"/>
                <w:sz w:val="24"/>
                <w:szCs w:val="24"/>
                <w:shd w:val="clear" w:color="auto" w:fill="FFFFFF"/>
              </w:rPr>
              <w:t>主要技术指标及要求</w:t>
            </w:r>
          </w:p>
          <w:p w14:paraId="56B8F1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3.1结构尺寸要求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80"/>
              <w:gridCol w:w="1245"/>
              <w:gridCol w:w="2055"/>
              <w:gridCol w:w="1485"/>
              <w:gridCol w:w="2860"/>
            </w:tblGrid>
            <w:tr w14:paraId="0800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BEB73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BF5CE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螺纹</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AEB734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结构长度（±0.5）</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1F1AC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通径（±0.5）</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E3F19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去手轮重量g(不低于）</w:t>
                  </w:r>
                </w:p>
              </w:tc>
            </w:tr>
            <w:tr w14:paraId="5578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C29184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15</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CC4841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G½</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D4FB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43</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7F6B3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13</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DB3CC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174</w:t>
                  </w:r>
                </w:p>
              </w:tc>
            </w:tr>
            <w:tr w14:paraId="2F50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717B2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DDB6A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G¾</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139D03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46</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01AB6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17</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FE404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224</w:t>
                  </w:r>
                </w:p>
              </w:tc>
            </w:tr>
            <w:tr w14:paraId="4A45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6A67F9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25</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2849C9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B764D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53</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A5C23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21</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FB7F3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362</w:t>
                  </w:r>
                </w:p>
              </w:tc>
            </w:tr>
            <w:tr w14:paraId="5A7C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98938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32</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12FC0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G1¼</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F6FAA5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57</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C4A65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27</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1157BC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548</w:t>
                  </w:r>
                </w:p>
              </w:tc>
            </w:tr>
            <w:tr w14:paraId="429F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97121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07B96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RC1½</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9F728E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61.5</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A1BCB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34</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05AA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805</w:t>
                  </w:r>
                </w:p>
              </w:tc>
            </w:tr>
            <w:tr w14:paraId="479E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10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F3880E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50</w:t>
                  </w:r>
                </w:p>
              </w:tc>
              <w:tc>
                <w:tcPr>
                  <w:tcW w:w="12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A4C0D8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RC2</w:t>
                  </w:r>
                </w:p>
              </w:tc>
              <w:tc>
                <w:tcPr>
                  <w:tcW w:w="20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E402E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68</w:t>
                  </w:r>
                </w:p>
              </w:tc>
              <w:tc>
                <w:tcPr>
                  <w:tcW w:w="148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A5411F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45</w:t>
                  </w:r>
                </w:p>
              </w:tc>
              <w:tc>
                <w:tcPr>
                  <w:tcW w:w="286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C8AFC9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1155</w:t>
                  </w:r>
                </w:p>
              </w:tc>
            </w:tr>
          </w:tbl>
          <w:p w14:paraId="3FC8E5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3.2各零部件材质要求</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95"/>
              <w:gridCol w:w="3120"/>
              <w:gridCol w:w="2010"/>
            </w:tblGrid>
            <w:tr w14:paraId="4C16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A572A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零部件名称</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2B8D0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材  料</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00567E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备  注</w:t>
                  </w:r>
                </w:p>
              </w:tc>
            </w:tr>
            <w:tr w14:paraId="47177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FF877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体</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51DF3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9077B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347C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F1F6C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闸    板</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79A325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4F080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5393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98B57B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杆</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D4473C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BE9EF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3B47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F421A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口密封圈</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DAF8F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PTFE</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5476C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64CA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FAA81B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阀    盖</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241FD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F09823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75E1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B4BE39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○形密封圈</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CFA8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NBR</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962C2F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64A8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828CC0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锁紧螺丝</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D33DE5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不低于HPb59-1</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4B70D1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2991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5FAEC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手    轮</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47D02C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HT200</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82CD0A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38E2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DF9AC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铭    牌</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15642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铝0.5</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6B0140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r w14:paraId="35E3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E9BE50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六角螺母</w:t>
                  </w:r>
                </w:p>
              </w:tc>
              <w:tc>
                <w:tcPr>
                  <w:tcW w:w="31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90A639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r>
                    <w:rPr>
                      <w:rFonts w:hint="eastAsia" w:ascii="宋体" w:hAnsi="宋体" w:eastAsia="宋体" w:cs="宋体"/>
                      <w:i w:val="0"/>
                      <w:iCs w:val="0"/>
                      <w:caps w:val="0"/>
                      <w:color w:val="2E2E2E"/>
                      <w:spacing w:val="0"/>
                      <w:sz w:val="24"/>
                      <w:szCs w:val="24"/>
                    </w:rPr>
                    <w:t>Q235</w:t>
                  </w:r>
                </w:p>
              </w:tc>
              <w:tc>
                <w:tcPr>
                  <w:tcW w:w="201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8BAAB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2E2E2E"/>
                      <w:spacing w:val="0"/>
                      <w:sz w:val="24"/>
                      <w:szCs w:val="24"/>
                    </w:rPr>
                  </w:pPr>
                </w:p>
              </w:tc>
            </w:tr>
          </w:tbl>
          <w:p w14:paraId="1CB95B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3.3技术参数要求</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615"/>
              <w:gridCol w:w="5125"/>
            </w:tblGrid>
            <w:tr w14:paraId="2C70F7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473981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公称压力（bar）</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E151A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293AB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7E8869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最高适用压力（Mpa）</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9BF5F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419A9A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5D441B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密封试验压力（Mpa）</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CD1F5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6817D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3621712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壳体试验压力（Mpa）</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461B18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2.4</w:t>
                  </w:r>
                </w:p>
              </w:tc>
            </w:tr>
            <w:tr w14:paraId="75E49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7B0D52D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适用温度（℃）</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124BC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-20℃~120℃</w:t>
                  </w:r>
                </w:p>
              </w:tc>
            </w:tr>
            <w:tr w14:paraId="2F9AFD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3BF9C5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适用介质</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5DC7A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水、油</w:t>
                  </w:r>
                </w:p>
              </w:tc>
            </w:tr>
            <w:tr w14:paraId="64D449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61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top"/>
                </w:tcPr>
                <w:p w14:paraId="467F994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阀体泄漏(外漏)</w:t>
                  </w:r>
                </w:p>
              </w:tc>
              <w:tc>
                <w:tcPr>
                  <w:tcW w:w="5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B232D3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GB/T13927-2008的D级标准</w:t>
                  </w:r>
                </w:p>
              </w:tc>
            </w:tr>
          </w:tbl>
          <w:p w14:paraId="63569F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3.4其他要求</w:t>
            </w:r>
          </w:p>
          <w:p w14:paraId="574BBA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3.4.1螺纹连接阀门阀体端部采用圆柱管螺纹或圆锥管螺纹时，螺纹尺寸和精度应符合GB/T 7307、GB/T 7306.1、GB/T 7306.2和GB/T 12716的规定。</w:t>
            </w:r>
          </w:p>
          <w:p w14:paraId="72CF17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3.4.2管螺纹表面粗糙度Ra不大于6.3 um，表面质量应符合GB/T 3287中的规定。</w:t>
            </w:r>
          </w:p>
          <w:p w14:paraId="068917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3.4.3阀体两端管螺纹轴线角偏差不大于1°。</w:t>
            </w:r>
          </w:p>
          <w:p w14:paraId="111DB2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3.4.4管螺纹头部扳口应有足够的强度。</w:t>
            </w:r>
          </w:p>
          <w:p w14:paraId="770E6EB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3.4.5阀盖</w:t>
            </w:r>
          </w:p>
          <w:p w14:paraId="7277BD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阀盖最小壁厚按阀体最小壁厚的规定。</w:t>
            </w:r>
          </w:p>
          <w:p w14:paraId="583EA5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3.4.6阀杆</w:t>
            </w:r>
          </w:p>
          <w:p w14:paraId="25901D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闸阀关闭时，阀杆螺纹与螺母旋合长度应不小于阀杆螺纹大径。</w:t>
            </w:r>
          </w:p>
          <w:p w14:paraId="576311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阀杆应至少设计二道O型圈密封结构，确保产品密封性。</w:t>
            </w:r>
          </w:p>
          <w:p w14:paraId="09423D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3.4.7闸板</w:t>
            </w:r>
          </w:p>
          <w:p w14:paraId="728EEE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当铜闸阀全开时，闸板不得留于阀体通道内，密封铜闸板应全部收到阀体上半部体腔内，不能有凸出看到铜闸板；关闭时闸板密封面中心线应高于阀体密封面（或阀座密封面）中心线。</w:t>
            </w:r>
          </w:p>
          <w:p w14:paraId="46CF71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3.4.8外观</w:t>
            </w:r>
          </w:p>
          <w:p w14:paraId="18F575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铜闸阀表面不应有凹陷、冷隔、裂纹、疏松、砂眼、非金属夹杂等缺陷。</w:t>
            </w:r>
          </w:p>
          <w:p w14:paraId="2F379B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铜闸阀表面所有的边角、尖锐凸起处都经打磨而成，圆润不伤手。</w:t>
            </w:r>
          </w:p>
          <w:p w14:paraId="6315EC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3.4.9材料</w:t>
            </w:r>
          </w:p>
          <w:p w14:paraId="5CAB6E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阀体，阀盖，闸板、阀杆、压紧螺母材质应为HPb59-1，化学成份: 铜 Cu :57.0～60.0 ,锌Zn:35.6～43.0,铅 Pb:0.8～1.9, 铁 Fe:≤0.5,镍 Ni：≤1.0。</w:t>
            </w:r>
          </w:p>
          <w:p w14:paraId="6D1774B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阀杆需采用挤制铜棒加工，抗拉强度、延伸率等应符合GB/T 4423-2007《铜及铜合金拉制棒》或YS/T 649-2009《铜及铜合金挤制棒》标准的要求O型密封圈材质都应为 NBR（丁晴橡胶）手轮应采用不低于HT200材料。</w:t>
            </w:r>
          </w:p>
          <w:p w14:paraId="2920E5F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3.4.10加工工艺要求</w:t>
            </w:r>
          </w:p>
          <w:p w14:paraId="71EA63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铜闸阀应采用铜棒红冲热锻压工艺加工锻造，严禁阀体、阀盖、闸阀等承压件采用模具铸造阀体、阀盖需经过高温去应力退火处理，退火温度应不小于370℃。</w:t>
            </w:r>
          </w:p>
          <w:p w14:paraId="4894DF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3.4.11壳体强度要求</w:t>
            </w:r>
          </w:p>
          <w:p w14:paraId="0E391A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壳体试验后，不应有结构损伤，不允许有可见渗漏通过阀门壳壁和任何固定的阀门连接处。</w:t>
            </w:r>
          </w:p>
          <w:p w14:paraId="37CB00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3.4.12缩径要求</w:t>
            </w:r>
          </w:p>
          <w:p w14:paraId="78B649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铜闸阀阀座的内径与公称通径之比不小于0.85。</w:t>
            </w:r>
          </w:p>
          <w:p w14:paraId="57AD17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3.4.13卫生性能</w:t>
            </w:r>
          </w:p>
          <w:p w14:paraId="646A4D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铜闸阀门卫生性能应符合GB/T 17219 中的规定。</w:t>
            </w:r>
          </w:p>
          <w:p w14:paraId="7D6198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3.4.14试验方法</w:t>
            </w:r>
          </w:p>
          <w:p w14:paraId="1A13D0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铜闸阀门装配完成后应按以下要求进行试验（符合GB/T13927的规定）；</w:t>
            </w:r>
          </w:p>
          <w:p w14:paraId="05E804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3.4.15液体壳体试验</w:t>
            </w:r>
          </w:p>
          <w:p w14:paraId="32BE36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封闭阀门两端，启闭件处于部分开启状态，给体腔内通入2.4MPa液压，保压15s，不允许有可见渗漏通过阀门壳壁和任何固定的阀体连接处；不得有明显可见的液滴或表面潮湿，壳体不应有结构损伤。</w:t>
            </w:r>
          </w:p>
          <w:p w14:paraId="037BDC4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3.4.16液体高压密封试验</w:t>
            </w:r>
          </w:p>
          <w:p w14:paraId="7057EE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封闭阀门两端，启闭件处于部分开启状态，体腔内通入1.76MPa液压，保压60s，不允许有可见泄漏通过阀瓣、阀座背面与阀体接触面等处，应无结构损伤。在试验压力持续时间内，通过密封副的最大允许泄漏率应不大于GB/T  13927中规定的最大允许泄漏率D级要求。</w:t>
            </w:r>
          </w:p>
          <w:p w14:paraId="17EAD4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3.4.17标志</w:t>
            </w:r>
          </w:p>
          <w:p w14:paraId="676085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螺纹连接阀门的标志按GB/T 12220的规定。阀体表面品牌商标应红冲一次成型，锐利清晰，辨识度高。</w:t>
            </w:r>
          </w:p>
          <w:p w14:paraId="1BAD41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Style w:val="13"/>
                <w:rFonts w:hint="eastAsia" w:ascii="宋体" w:hAnsi="宋体" w:eastAsia="宋体" w:cs="宋体"/>
                <w:i w:val="0"/>
                <w:iCs w:val="0"/>
                <w:caps w:val="0"/>
                <w:color w:val="2E2E2E"/>
                <w:spacing w:val="0"/>
                <w:sz w:val="24"/>
                <w:szCs w:val="24"/>
                <w:shd w:val="clear" w:color="auto" w:fill="FFFFFF"/>
              </w:rPr>
              <w:t>（三）截止止回阀</w:t>
            </w:r>
          </w:p>
          <w:p w14:paraId="59EFE1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适用介质：市政自来水</w:t>
            </w:r>
          </w:p>
          <w:p w14:paraId="34A296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1、产品适用标准：</w:t>
            </w:r>
          </w:p>
          <w:p w14:paraId="73D62D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1.1. 产品执行标准：GB/T8464-2008 《铁制和铜制螺纹连接阀门》；</w:t>
            </w:r>
          </w:p>
          <w:p w14:paraId="6E9849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1.2. 阀体材质符合标准：GB/T 5231-2012《加工铜及铜合金牌号和化学成分》；</w:t>
            </w:r>
          </w:p>
          <w:p w14:paraId="3DFE68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1.3. 阀门试验标准：GB/T 13927-2008《工业阀门 压力试验》；</w:t>
            </w:r>
          </w:p>
          <w:p w14:paraId="7A4284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1.4. 阀门结构长度参考标准：GB/T12221-2005《金属阀门结构长度》；</w:t>
            </w:r>
          </w:p>
          <w:p w14:paraId="39C164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1.5. 铜合金压铸件GB/T15117；</w:t>
            </w:r>
          </w:p>
          <w:p w14:paraId="27819E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1.6. 管螺纹：两端连接螺纹的尺寸和精度参照标准：GB/T 7307或GB/T 7306.1、GB/T 7306.2的规定；</w:t>
            </w:r>
          </w:p>
          <w:p w14:paraId="5681CC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1.7. GB/T 17219-2001生活饮用输配水设备及防护材料的安全性能评价标准。</w:t>
            </w:r>
          </w:p>
          <w:p w14:paraId="078B0B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1.8. GB 12220－2015通用阀门标志；</w:t>
            </w:r>
          </w:p>
          <w:p w14:paraId="6BF7DC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1.9. HG/T 3091-2000 橡胶密封圈应符合给、排水管道用接口密封圈  材料规范；</w:t>
            </w:r>
          </w:p>
          <w:p w14:paraId="114233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1.10. 以上标准或规范若由新标准或规范替代时，则执行有效的新标准或规范。</w:t>
            </w:r>
          </w:p>
          <w:p w14:paraId="750A59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2、主要技术指标及要求</w:t>
            </w:r>
          </w:p>
          <w:p w14:paraId="21DDE7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结构尺寸</w:t>
            </w:r>
          </w:p>
          <w:tbl>
            <w:tblPr>
              <w:tblStyle w:val="1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25"/>
              <w:gridCol w:w="1290"/>
              <w:gridCol w:w="1020"/>
              <w:gridCol w:w="945"/>
              <w:gridCol w:w="1095"/>
              <w:gridCol w:w="1530"/>
              <w:gridCol w:w="1875"/>
            </w:tblGrid>
            <w:tr w14:paraId="18BFCB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57125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2E6AD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SIZE</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2BAE5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L</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33933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656D87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D1</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0B287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25E036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I</w:t>
                  </w:r>
                </w:p>
              </w:tc>
            </w:tr>
            <w:tr w14:paraId="2245B7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9A1ED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DN15</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D52FCD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G½</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7CC1FD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45</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C12BE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13</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3C877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53</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0D773D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66.5</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1DCBD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9.5</w:t>
                  </w:r>
                </w:p>
              </w:tc>
            </w:tr>
            <w:tr w14:paraId="214C02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A70A2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DN20</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E058E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G¾</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E14BA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54</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1800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17</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4B609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59</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1194E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72</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1E051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11.5</w:t>
                  </w:r>
                </w:p>
              </w:tc>
            </w:tr>
            <w:tr w14:paraId="22F63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2943E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DN25</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611EA4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049AA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66</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48064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22</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BC8F8F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71</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BDC23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78</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72B662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13.5</w:t>
                  </w:r>
                </w:p>
              </w:tc>
            </w:tr>
            <w:tr w14:paraId="2A115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71BD26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DN32</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65596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G1¼</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1643D7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75</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C0730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27</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841CC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78</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4989AF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98</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01D0A0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14</w:t>
                  </w:r>
                </w:p>
              </w:tc>
            </w:tr>
            <w:tr w14:paraId="4A27B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trPr>
              <w:tc>
                <w:tcPr>
                  <w:tcW w:w="112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637CB1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DN40</w:t>
                  </w:r>
                </w:p>
              </w:tc>
              <w:tc>
                <w:tcPr>
                  <w:tcW w:w="12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1049C3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G1½</w:t>
                  </w:r>
                </w:p>
              </w:tc>
              <w:tc>
                <w:tcPr>
                  <w:tcW w:w="102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317872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82</w:t>
                  </w:r>
                </w:p>
              </w:tc>
              <w:tc>
                <w:tcPr>
                  <w:tcW w:w="94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0375C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32</w:t>
                  </w:r>
                </w:p>
              </w:tc>
              <w:tc>
                <w:tcPr>
                  <w:tcW w:w="109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782D21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97</w:t>
                  </w:r>
                </w:p>
              </w:tc>
              <w:tc>
                <w:tcPr>
                  <w:tcW w:w="153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81BEC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116</w:t>
                  </w:r>
                </w:p>
              </w:tc>
              <w:tc>
                <w:tcPr>
                  <w:tcW w:w="187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91790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15</w:t>
                  </w:r>
                </w:p>
              </w:tc>
            </w:tr>
          </w:tbl>
          <w:p w14:paraId="5D7C17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各零部件材质</w:t>
            </w:r>
          </w:p>
          <w:tbl>
            <w:tblPr>
              <w:tblStyle w:val="10"/>
              <w:tblW w:w="89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36"/>
              <w:gridCol w:w="1050"/>
              <w:gridCol w:w="483"/>
              <w:gridCol w:w="567"/>
              <w:gridCol w:w="630"/>
              <w:gridCol w:w="495"/>
              <w:gridCol w:w="619"/>
              <w:gridCol w:w="163"/>
              <w:gridCol w:w="725"/>
              <w:gridCol w:w="284"/>
              <w:gridCol w:w="1050"/>
              <w:gridCol w:w="188"/>
              <w:gridCol w:w="689"/>
              <w:gridCol w:w="631"/>
              <w:gridCol w:w="615"/>
            </w:tblGrid>
            <w:tr w14:paraId="01566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0"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1221A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零件序号</w:t>
                  </w: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FDC223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2D1B9A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061C32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849739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4</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751135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5</w:t>
                  </w:r>
                </w:p>
              </w:tc>
              <w:tc>
                <w:tcPr>
                  <w:tcW w:w="9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7BF5BA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6</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EC29C0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7</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7567C4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8</w:t>
                  </w:r>
                </w:p>
              </w:tc>
            </w:tr>
            <w:tr w14:paraId="4AEE6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C5839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名称</w:t>
                  </w: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8CD885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阀体</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1DDE33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阀盖</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7ABD02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阀杆</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F6C09B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垫片</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ED762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矩形密封圈</w:t>
                  </w:r>
                </w:p>
              </w:tc>
              <w:tc>
                <w:tcPr>
                  <w:tcW w:w="9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C6A9C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阀瓣</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6E93AF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O型密封圈</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D1A892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手轮</w:t>
                  </w:r>
                </w:p>
              </w:tc>
            </w:tr>
            <w:tr w14:paraId="6C3590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E3C5D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材料</w:t>
                  </w: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AAF39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HPb59-1</w:t>
                  </w:r>
                </w:p>
              </w:tc>
              <w:tc>
                <w:tcPr>
                  <w:tcW w:w="87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AD8976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HPb59-1</w:t>
                  </w:r>
                </w:p>
              </w:tc>
              <w:tc>
                <w:tcPr>
                  <w:tcW w:w="11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1FB7BC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HPb59-1</w:t>
                  </w:r>
                </w:p>
              </w:tc>
              <w:tc>
                <w:tcPr>
                  <w:tcW w:w="8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FA04B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304</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E20A1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EPDM</w:t>
                  </w:r>
                </w:p>
              </w:tc>
              <w:tc>
                <w:tcPr>
                  <w:tcW w:w="99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88A05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HPb59-1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25888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NBR</w:t>
                  </w:r>
                </w:p>
              </w:tc>
              <w:tc>
                <w:tcPr>
                  <w:tcW w:w="142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5E735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HT200</w:t>
                  </w:r>
                </w:p>
              </w:tc>
            </w:tr>
            <w:tr w14:paraId="7402A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9" w:hRule="atLeast"/>
              </w:trPr>
              <w:tc>
                <w:tcPr>
                  <w:tcW w:w="8925" w:type="dxa"/>
                  <w:gridSpan w:val="15"/>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066265B">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r>
            <w:tr w14:paraId="2BE31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FEA8CC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零件序号</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04070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9</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3A2816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10</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941C6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85427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12</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E7006E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13</w:t>
                  </w:r>
                </w:p>
              </w:tc>
              <w:tc>
                <w:tcPr>
                  <w:tcW w:w="7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042DAB4">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62D00C8">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473BA0F">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r>
            <w:tr w14:paraId="162ED3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2A80488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名称</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536CB0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压缩弹簧</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06D790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密封填料</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6EED17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压紧螺母</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DAD33A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铭牌</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2CA1C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六角螺母M6</w:t>
                  </w:r>
                </w:p>
              </w:tc>
              <w:tc>
                <w:tcPr>
                  <w:tcW w:w="7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00AEAB9">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26671A1">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F164C7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r>
            <w:tr w14:paraId="60BD70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85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4754475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材料</w:t>
                  </w:r>
                </w:p>
              </w:tc>
              <w:tc>
                <w:tcPr>
                  <w:tcW w:w="1065"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74703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1Cr18Ni9Ti</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F459D5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PTFE</w:t>
                  </w:r>
                </w:p>
              </w:tc>
              <w:tc>
                <w:tcPr>
                  <w:tcW w:w="114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A8A3A9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HPb59-1</w:t>
                  </w:r>
                </w:p>
              </w:tc>
              <w:tc>
                <w:tcPr>
                  <w:tcW w:w="990" w:type="dxa"/>
                  <w:gridSpan w:val="2"/>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97C453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铝</w:t>
                  </w:r>
                </w:p>
              </w:tc>
              <w:tc>
                <w:tcPr>
                  <w:tcW w:w="1560" w:type="dxa"/>
                  <w:gridSpan w:val="3"/>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FE196F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Q235(镀铜）</w:t>
                  </w:r>
                </w:p>
              </w:tc>
              <w:tc>
                <w:tcPr>
                  <w:tcW w:w="780"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1ABC9B2">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D2F7BD6">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c>
                <w:tcPr>
                  <w:tcW w:w="705"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5695780">
                  <w:pPr>
                    <w:keepNext w:val="0"/>
                    <w:keepLines w:val="0"/>
                    <w:widowControl/>
                    <w:suppressLineNumbers w:val="0"/>
                    <w:spacing w:before="0" w:beforeAutospacing="0" w:after="0" w:afterAutospacing="0" w:line="360" w:lineRule="atLeast"/>
                    <w:ind w:left="0" w:right="0"/>
                    <w:jc w:val="both"/>
                    <w:rPr>
                      <w:rFonts w:hint="eastAsia" w:ascii="微软雅黑" w:hAnsi="微软雅黑" w:eastAsia="微软雅黑" w:cs="微软雅黑"/>
                      <w:i w:val="0"/>
                      <w:iCs w:val="0"/>
                      <w:caps w:val="0"/>
                      <w:color w:val="2E2E2E"/>
                      <w:spacing w:val="0"/>
                      <w:sz w:val="24"/>
                      <w:szCs w:val="24"/>
                    </w:rPr>
                  </w:pPr>
                </w:p>
              </w:tc>
            </w:tr>
          </w:tbl>
          <w:p w14:paraId="4EC447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i w:val="0"/>
                <w:iCs w:val="0"/>
                <w:caps w:val="0"/>
                <w:color w:val="2E2E2E"/>
                <w:spacing w:val="0"/>
                <w:sz w:val="24"/>
                <w:szCs w:val="24"/>
              </w:rPr>
            </w:pPr>
            <w:r>
              <w:rPr>
                <w:rFonts w:hint="eastAsia" w:ascii="宋体" w:hAnsi="宋体" w:eastAsia="宋体" w:cs="宋体"/>
                <w:i w:val="0"/>
                <w:iCs w:val="0"/>
                <w:caps w:val="0"/>
                <w:color w:val="2E2E2E"/>
                <w:spacing w:val="0"/>
                <w:sz w:val="24"/>
                <w:szCs w:val="24"/>
                <w:shd w:val="clear" w:color="auto" w:fill="FFFFFF"/>
              </w:rPr>
              <w:t> </w:t>
            </w:r>
          </w:p>
          <w:tbl>
            <w:tblPr>
              <w:tblStyle w:val="10"/>
              <w:tblW w:w="90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826"/>
              <w:gridCol w:w="6273"/>
            </w:tblGrid>
            <w:tr w14:paraId="24BD2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0F0A54C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公称压力（bar）</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E04AF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6813E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955A5D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最高适用压力（Mpa）</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285B7A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27743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946B4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密封试验压力（Mpa）</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AB568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1.6</w:t>
                  </w:r>
                </w:p>
              </w:tc>
            </w:tr>
            <w:tr w14:paraId="4C3B0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16B847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壳体试验压力（Mpa）</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0F3677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2.4</w:t>
                  </w:r>
                </w:p>
              </w:tc>
            </w:tr>
            <w:tr w14:paraId="220823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8C7BF3E">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适用温度（℃）</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672C6AA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 -20℃~120℃</w:t>
                  </w:r>
                </w:p>
              </w:tc>
            </w:tr>
            <w:tr w14:paraId="3194B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3"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A5197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适用介质</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5A1D4F4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水、油</w:t>
                  </w:r>
                </w:p>
              </w:tc>
            </w:tr>
            <w:tr w14:paraId="1D328D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9" w:hRule="atLeast"/>
              </w:trPr>
              <w:tc>
                <w:tcPr>
                  <w:tcW w:w="2826"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779B17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阀体泄漏(外漏)</w:t>
                  </w:r>
                </w:p>
              </w:tc>
              <w:tc>
                <w:tcPr>
                  <w:tcW w:w="6273" w:type="dxa"/>
                  <w:tcBorders>
                    <w:top w:val="single" w:color="DCDCDC" w:sz="6" w:space="0"/>
                    <w:left w:val="single" w:color="DCDCDC" w:sz="6" w:space="0"/>
                    <w:bottom w:val="single" w:color="DCDCDC" w:sz="6" w:space="0"/>
                    <w:right w:val="single" w:color="DCDCDC" w:sz="6" w:space="0"/>
                  </w:tcBorders>
                  <w:shd w:val="clear" w:color="auto" w:fill="FFFFFF"/>
                  <w:noWrap w:val="0"/>
                  <w:tcMar>
                    <w:left w:w="105" w:type="dxa"/>
                    <w:right w:w="105" w:type="dxa"/>
                  </w:tcMar>
                  <w:vAlign w:val="center"/>
                </w:tcPr>
                <w:p w14:paraId="381A51D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宋体" w:hAnsi="宋体" w:eastAsia="宋体" w:cs="宋体"/>
                      <w:i w:val="0"/>
                      <w:iCs w:val="0"/>
                      <w:caps w:val="0"/>
                      <w:color w:val="2E2E2E"/>
                      <w:spacing w:val="0"/>
                      <w:sz w:val="24"/>
                      <w:szCs w:val="24"/>
                    </w:rPr>
                    <w:t>GB/T13927-2008的A级标准</w:t>
                  </w:r>
                </w:p>
              </w:tc>
            </w:tr>
          </w:tbl>
          <w:p w14:paraId="4DB60206">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r>
    </w:tbl>
    <w:p w14:paraId="00E5A45C">
      <w:pPr>
        <w:pStyle w:val="2"/>
        <w:rPr>
          <w:rFonts w:hint="eastAsia"/>
          <w:lang w:val="en-US" w:eastAsia="zh-CN"/>
        </w:rPr>
      </w:pPr>
    </w:p>
    <w:sectPr>
      <w:footerReference r:id="rId3" w:type="default"/>
      <w:footerReference r:id="rId4" w:type="even"/>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C20B41-75E8-47FE-B959-802E0E567C95}"/>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5872B55E-B877-4E8E-B44C-8C2932F265E2}"/>
  </w:font>
  <w:font w:name="仿宋_GB2312">
    <w:panose1 w:val="02010609030101010101"/>
    <w:charset w:val="86"/>
    <w:family w:val="modern"/>
    <w:pitch w:val="default"/>
    <w:sig w:usb0="00000001" w:usb1="080E0000" w:usb2="00000000" w:usb3="00000000" w:csb0="00040000" w:csb1="00000000"/>
    <w:embedRegular r:id="rId3" w:fontKey="{10384FA8-B9A9-46C5-B91B-F0B58DB61F7C}"/>
  </w:font>
  <w:font w:name="微软雅黑">
    <w:panose1 w:val="020B0503020204020204"/>
    <w:charset w:val="86"/>
    <w:family w:val="auto"/>
    <w:pitch w:val="default"/>
    <w:sig w:usb0="80000287" w:usb1="2ACF3C50" w:usb2="00000016" w:usb3="00000000" w:csb0="0004001F" w:csb1="00000000"/>
    <w:embedRegular r:id="rId4" w:fontKey="{95E8EBDD-6175-47B6-B623-D221D641B3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262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0262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C242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C242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6532E"/>
    <w:rsid w:val="02850C5B"/>
    <w:rsid w:val="030C0983"/>
    <w:rsid w:val="03551DAC"/>
    <w:rsid w:val="045F5A34"/>
    <w:rsid w:val="0B8D0492"/>
    <w:rsid w:val="101F18D4"/>
    <w:rsid w:val="106A4045"/>
    <w:rsid w:val="13943424"/>
    <w:rsid w:val="142474B9"/>
    <w:rsid w:val="1A8962C8"/>
    <w:rsid w:val="1B750FCE"/>
    <w:rsid w:val="1B942806"/>
    <w:rsid w:val="1FEC6782"/>
    <w:rsid w:val="20201202"/>
    <w:rsid w:val="22EB66BE"/>
    <w:rsid w:val="25050C41"/>
    <w:rsid w:val="2776247C"/>
    <w:rsid w:val="2A5E32CD"/>
    <w:rsid w:val="2E051CB2"/>
    <w:rsid w:val="30274161"/>
    <w:rsid w:val="329E028F"/>
    <w:rsid w:val="357F2D68"/>
    <w:rsid w:val="37265173"/>
    <w:rsid w:val="3FA11672"/>
    <w:rsid w:val="41E73751"/>
    <w:rsid w:val="436F7031"/>
    <w:rsid w:val="43C355F5"/>
    <w:rsid w:val="463D6035"/>
    <w:rsid w:val="4678706D"/>
    <w:rsid w:val="49247013"/>
    <w:rsid w:val="4AE051E1"/>
    <w:rsid w:val="4C6B3C12"/>
    <w:rsid w:val="4D9B0692"/>
    <w:rsid w:val="4F6B4839"/>
    <w:rsid w:val="4FB400A1"/>
    <w:rsid w:val="51217247"/>
    <w:rsid w:val="52426781"/>
    <w:rsid w:val="52EA30A1"/>
    <w:rsid w:val="53CE651E"/>
    <w:rsid w:val="55376345"/>
    <w:rsid w:val="57471969"/>
    <w:rsid w:val="58D3371C"/>
    <w:rsid w:val="5A4F7C8D"/>
    <w:rsid w:val="603D5158"/>
    <w:rsid w:val="681F7E48"/>
    <w:rsid w:val="689D41B3"/>
    <w:rsid w:val="6C152AE5"/>
    <w:rsid w:val="6DBC5B63"/>
    <w:rsid w:val="6F914B78"/>
    <w:rsid w:val="759A22AD"/>
    <w:rsid w:val="75EA5171"/>
    <w:rsid w:val="77636CFD"/>
    <w:rsid w:val="7A4B7E02"/>
    <w:rsid w:val="7D02665D"/>
    <w:rsid w:val="7DA7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4">
    <w:name w:val="annotation text"/>
    <w:basedOn w:val="1"/>
    <w:qFormat/>
    <w:uiPriority w:val="0"/>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正文"/>
    <w:basedOn w:val="1"/>
    <w:qFormat/>
    <w:uiPriority w:val="0"/>
    <w:rPr>
      <w:rFonts w:ascii="宋体" w:hAnsi="宋体"/>
      <w:kern w:val="0"/>
    </w:rPr>
  </w:style>
  <w:style w:type="paragraph" w:styleId="15">
    <w:name w:val="List Paragraph"/>
    <w:basedOn w:val="1"/>
    <w:unhideWhenUsed/>
    <w:qFormat/>
    <w:uiPriority w:val="99"/>
    <w:pPr>
      <w:ind w:firstLine="420" w:firstLineChars="200"/>
    </w:pPr>
  </w:style>
  <w:style w:type="character" w:customStyle="1" w:styleId="16">
    <w:name w:val="NormalCharacter"/>
    <w:qFormat/>
    <w:uiPriority w:val="99"/>
  </w:style>
  <w:style w:type="character" w:customStyle="1" w:styleId="17">
    <w:name w:val="font51"/>
    <w:basedOn w:val="12"/>
    <w:qFormat/>
    <w:uiPriority w:val="0"/>
    <w:rPr>
      <w:rFonts w:ascii="Arial" w:hAnsi="Arial" w:cs="Arial"/>
      <w:color w:val="000000"/>
      <w:sz w:val="20"/>
      <w:szCs w:val="20"/>
      <w:u w:val="none"/>
    </w:rPr>
  </w:style>
  <w:style w:type="character" w:customStyle="1" w:styleId="18">
    <w:name w:val="font41"/>
    <w:basedOn w:val="12"/>
    <w:qFormat/>
    <w:uiPriority w:val="0"/>
    <w:rPr>
      <w:rFonts w:hint="eastAsia" w:ascii="宋体" w:hAnsi="宋体" w:eastAsia="宋体" w:cs="宋体"/>
      <w:color w:val="000000"/>
      <w:sz w:val="20"/>
      <w:szCs w:val="20"/>
      <w:u w:val="none"/>
    </w:rPr>
  </w:style>
  <w:style w:type="paragraph" w:customStyle="1" w:styleId="19">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2421</Words>
  <Characters>2486</Characters>
  <Lines>0</Lines>
  <Paragraphs>0</Paragraphs>
  <TotalTime>4</TotalTime>
  <ScaleCrop>false</ScaleCrop>
  <LinksUpToDate>false</LinksUpToDate>
  <CharactersWithSpaces>2490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2025-08-01T03:45:00Z</dcterms:created>
  <dc:creator>Administrator</dc:creator>
  <cp:lastModifiedBy>1994</cp:lastModifiedBy>
  <cp:lastPrinted>2025-08-04T07:12:00Z</cp:lastPrinted>
  <dcterms:modified xsi:type="dcterms:W3CDTF">2025-08-27T06:23:37Z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E9246FFF39F747338B57D99A7422B356_12</vt:lpwstr>
  </property>
</Properties>
</file>